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C6" w:rsidRDefault="004979C6" w:rsidP="004979C6">
      <w:pPr>
        <w:jc w:val="center"/>
        <w:rPr>
          <w:rFonts w:asciiTheme="minorEastAsia" w:hAnsiTheme="minorEastAsia"/>
          <w:b/>
          <w:sz w:val="32"/>
          <w:szCs w:val="21"/>
        </w:rPr>
      </w:pPr>
      <w:r w:rsidRPr="001B78DE">
        <w:rPr>
          <w:rFonts w:asciiTheme="minorEastAsia" w:hAnsiTheme="minorEastAsia" w:hint="eastAsia"/>
          <w:b/>
          <w:sz w:val="32"/>
          <w:szCs w:val="21"/>
        </w:rPr>
        <w:t>公开拍卖程序及规则</w:t>
      </w:r>
    </w:p>
    <w:p w:rsidR="004979C6" w:rsidRPr="001B78DE" w:rsidRDefault="004979C6" w:rsidP="004979C6">
      <w:pPr>
        <w:jc w:val="center"/>
        <w:rPr>
          <w:rFonts w:asciiTheme="minorEastAsia" w:hAnsiTheme="minorEastAsia"/>
          <w:b/>
          <w:sz w:val="32"/>
          <w:szCs w:val="21"/>
        </w:rPr>
      </w:pPr>
    </w:p>
    <w:p w:rsidR="004979C6" w:rsidRPr="006567F5" w:rsidRDefault="004979C6" w:rsidP="004979C6">
      <w:pPr>
        <w:spacing w:line="460" w:lineRule="exact"/>
        <w:rPr>
          <w:rFonts w:asciiTheme="minorEastAsia" w:hAnsiTheme="minorEastAsia"/>
          <w:b/>
          <w:sz w:val="24"/>
          <w:szCs w:val="24"/>
        </w:rPr>
      </w:pPr>
      <w:r w:rsidRPr="006567F5">
        <w:rPr>
          <w:rFonts w:asciiTheme="minorEastAsia" w:hAnsiTheme="minorEastAsia" w:hint="eastAsia"/>
          <w:b/>
          <w:sz w:val="24"/>
          <w:szCs w:val="24"/>
        </w:rPr>
        <w:t>一、报名资格审核</w:t>
      </w:r>
    </w:p>
    <w:p w:rsidR="004979C6" w:rsidRPr="006567F5" w:rsidRDefault="004979C6" w:rsidP="004979C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567F5">
        <w:rPr>
          <w:rFonts w:asciiTheme="minorEastAsia" w:hAnsiTheme="minorEastAsia" w:hint="eastAsia"/>
          <w:sz w:val="24"/>
          <w:szCs w:val="24"/>
        </w:rPr>
        <w:t>资产管理处进行报名资格审核，</w:t>
      </w:r>
      <w:proofErr w:type="gramStart"/>
      <w:r w:rsidRPr="006567F5">
        <w:rPr>
          <w:rFonts w:asciiTheme="minorEastAsia" w:hAnsiTheme="minorEastAsia" w:hint="eastAsia"/>
          <w:sz w:val="24"/>
          <w:szCs w:val="24"/>
        </w:rPr>
        <w:t>凡材料</w:t>
      </w:r>
      <w:proofErr w:type="gramEnd"/>
      <w:r w:rsidRPr="006567F5">
        <w:rPr>
          <w:rFonts w:asciiTheme="minorEastAsia" w:hAnsiTheme="minorEastAsia" w:hint="eastAsia"/>
          <w:sz w:val="24"/>
          <w:szCs w:val="24"/>
        </w:rPr>
        <w:t>不全、不符者一律不准报名。报名人数不足3人，重新组织报名。</w:t>
      </w:r>
    </w:p>
    <w:p w:rsidR="004979C6" w:rsidRPr="006567F5" w:rsidRDefault="004979C6" w:rsidP="004979C6">
      <w:pPr>
        <w:spacing w:line="460" w:lineRule="exact"/>
        <w:rPr>
          <w:rFonts w:asciiTheme="minorEastAsia" w:hAnsiTheme="minorEastAsia"/>
          <w:b/>
          <w:sz w:val="24"/>
          <w:szCs w:val="24"/>
        </w:rPr>
      </w:pPr>
      <w:r w:rsidRPr="006567F5">
        <w:rPr>
          <w:rFonts w:asciiTheme="minorEastAsia" w:hAnsiTheme="minorEastAsia" w:hint="eastAsia"/>
          <w:b/>
          <w:sz w:val="24"/>
          <w:szCs w:val="24"/>
        </w:rPr>
        <w:t>二、组织现场踏勘</w:t>
      </w:r>
    </w:p>
    <w:p w:rsidR="004979C6" w:rsidRPr="006567F5" w:rsidRDefault="004979C6" w:rsidP="004979C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567F5">
        <w:rPr>
          <w:rFonts w:asciiTheme="minorEastAsia" w:hAnsiTheme="minorEastAsia" w:hint="eastAsia"/>
          <w:sz w:val="24"/>
          <w:szCs w:val="24"/>
        </w:rPr>
        <w:t>每个报名单位只能指派一名代表，报名结束后在指定地点集合，由资产管理处统一组织现场踏勘。</w:t>
      </w:r>
    </w:p>
    <w:p w:rsidR="004979C6" w:rsidRPr="006567F5" w:rsidRDefault="004979C6" w:rsidP="004979C6">
      <w:pPr>
        <w:spacing w:line="460" w:lineRule="exact"/>
        <w:rPr>
          <w:rFonts w:asciiTheme="minorEastAsia" w:hAnsiTheme="minorEastAsia"/>
          <w:b/>
          <w:sz w:val="24"/>
          <w:szCs w:val="24"/>
        </w:rPr>
      </w:pPr>
      <w:r w:rsidRPr="006567F5">
        <w:rPr>
          <w:rFonts w:asciiTheme="minorEastAsia" w:hAnsiTheme="minorEastAsia" w:hint="eastAsia"/>
          <w:b/>
          <w:sz w:val="24"/>
          <w:szCs w:val="24"/>
        </w:rPr>
        <w:t>三、确认竞买资格</w:t>
      </w:r>
    </w:p>
    <w:p w:rsidR="004979C6" w:rsidRPr="006567F5" w:rsidRDefault="004979C6" w:rsidP="004979C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567F5">
        <w:rPr>
          <w:rFonts w:asciiTheme="minorEastAsia" w:hAnsiTheme="minorEastAsia" w:hint="eastAsia"/>
          <w:sz w:val="24"/>
          <w:szCs w:val="24"/>
        </w:rPr>
        <w:t>已报名人员通过书面报价的方式竞争正式的竞买资格，未取得竞买资格者应有序离场，具体参照以下规则：</w:t>
      </w:r>
    </w:p>
    <w:p w:rsidR="004979C6" w:rsidRPr="006567F5" w:rsidRDefault="004979C6" w:rsidP="004979C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567F5">
        <w:rPr>
          <w:rFonts w:asciiTheme="minorEastAsia" w:hAnsiTheme="minorEastAsia" w:hint="eastAsia"/>
          <w:sz w:val="24"/>
          <w:szCs w:val="24"/>
        </w:rPr>
        <w:t>1、若报名人数在8人及以上，则按照报价由高到低顺位确定前5名获得竞买资格，报价相同的可并列获得。</w:t>
      </w:r>
    </w:p>
    <w:p w:rsidR="004979C6" w:rsidRPr="006567F5" w:rsidRDefault="004979C6" w:rsidP="004979C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567F5">
        <w:rPr>
          <w:rFonts w:asciiTheme="minorEastAsia" w:hAnsiTheme="minorEastAsia" w:hint="eastAsia"/>
          <w:sz w:val="24"/>
          <w:szCs w:val="24"/>
        </w:rPr>
        <w:t>2、若报名人数不足8人，则按照报价由高到低顺位确定前3名获得竞买资格，报价相同的可并列获得。</w:t>
      </w:r>
    </w:p>
    <w:p w:rsidR="004979C6" w:rsidRPr="006567F5" w:rsidRDefault="004979C6" w:rsidP="004979C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567F5">
        <w:rPr>
          <w:rFonts w:asciiTheme="minorEastAsia" w:hAnsiTheme="minorEastAsia" w:hint="eastAsia"/>
          <w:sz w:val="24"/>
          <w:szCs w:val="24"/>
        </w:rPr>
        <w:t>3、若排名靠前者放弃资格，则排名靠后者依次进位。</w:t>
      </w:r>
    </w:p>
    <w:p w:rsidR="004979C6" w:rsidRPr="006567F5" w:rsidRDefault="004979C6" w:rsidP="004979C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567F5">
        <w:rPr>
          <w:rFonts w:asciiTheme="minorEastAsia" w:hAnsiTheme="minorEastAsia" w:hint="eastAsia"/>
          <w:sz w:val="24"/>
          <w:szCs w:val="24"/>
        </w:rPr>
        <w:t>4、确定正式竞买人名单后，按本轮所报的</w:t>
      </w:r>
      <w:proofErr w:type="gramStart"/>
      <w:r w:rsidRPr="006567F5">
        <w:rPr>
          <w:rFonts w:asciiTheme="minorEastAsia" w:hAnsiTheme="minorEastAsia" w:hint="eastAsia"/>
          <w:b/>
          <w:sz w:val="24"/>
          <w:szCs w:val="24"/>
        </w:rPr>
        <w:t>最</w:t>
      </w:r>
      <w:proofErr w:type="gramEnd"/>
      <w:r w:rsidRPr="006567F5">
        <w:rPr>
          <w:rFonts w:asciiTheme="minorEastAsia" w:hAnsiTheme="minorEastAsia" w:hint="eastAsia"/>
          <w:b/>
          <w:sz w:val="24"/>
          <w:szCs w:val="24"/>
        </w:rPr>
        <w:t>高价</w:t>
      </w:r>
      <w:r w:rsidRPr="006567F5">
        <w:rPr>
          <w:rFonts w:asciiTheme="minorEastAsia" w:hAnsiTheme="minorEastAsia" w:hint="eastAsia"/>
          <w:sz w:val="24"/>
          <w:szCs w:val="24"/>
        </w:rPr>
        <w:t>作为正式拍卖的底价。</w:t>
      </w:r>
    </w:p>
    <w:p w:rsidR="004979C6" w:rsidRPr="006567F5" w:rsidRDefault="004979C6" w:rsidP="004979C6">
      <w:pPr>
        <w:spacing w:line="460" w:lineRule="exact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6567F5">
        <w:rPr>
          <w:rFonts w:asciiTheme="minorEastAsia" w:hAnsiTheme="minorEastAsia" w:hint="eastAsia"/>
          <w:sz w:val="24"/>
          <w:szCs w:val="24"/>
        </w:rPr>
        <w:t>5、竞买人应按要求</w:t>
      </w:r>
      <w:r w:rsidRPr="006567F5">
        <w:rPr>
          <w:rFonts w:asciiTheme="minorEastAsia" w:hAnsiTheme="minorEastAsia" w:hint="eastAsia"/>
          <w:b/>
          <w:sz w:val="24"/>
          <w:szCs w:val="24"/>
        </w:rPr>
        <w:t>现场</w:t>
      </w:r>
      <w:r w:rsidRPr="006567F5">
        <w:rPr>
          <w:rFonts w:asciiTheme="minorEastAsia" w:hAnsiTheme="minorEastAsia" w:hint="eastAsia"/>
          <w:sz w:val="24"/>
          <w:szCs w:val="24"/>
        </w:rPr>
        <w:t>交纳保证金，由资产管理处封存，拍卖结束后当场退还非买受人。</w:t>
      </w:r>
    </w:p>
    <w:p w:rsidR="004979C6" w:rsidRPr="006567F5" w:rsidRDefault="004979C6" w:rsidP="004979C6">
      <w:pPr>
        <w:spacing w:line="460" w:lineRule="exact"/>
        <w:rPr>
          <w:rFonts w:asciiTheme="minorEastAsia" w:hAnsiTheme="minorEastAsia"/>
          <w:b/>
          <w:sz w:val="24"/>
          <w:szCs w:val="24"/>
        </w:rPr>
      </w:pPr>
      <w:r w:rsidRPr="006567F5">
        <w:rPr>
          <w:rFonts w:asciiTheme="minorEastAsia" w:hAnsiTheme="minorEastAsia" w:hint="eastAsia"/>
          <w:b/>
          <w:sz w:val="24"/>
          <w:szCs w:val="24"/>
        </w:rPr>
        <w:t>四、组织正式拍卖</w:t>
      </w:r>
    </w:p>
    <w:p w:rsidR="004979C6" w:rsidRPr="006567F5" w:rsidRDefault="004979C6" w:rsidP="004979C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567F5">
        <w:rPr>
          <w:rFonts w:asciiTheme="minorEastAsia" w:hAnsiTheme="minorEastAsia" w:hint="eastAsia"/>
          <w:sz w:val="24"/>
          <w:szCs w:val="24"/>
        </w:rPr>
        <w:t>1、拍卖开始后，资产管理处报出底价，竞买人在此基础上按整百元进行加价，直至当前</w:t>
      </w:r>
      <w:proofErr w:type="gramStart"/>
      <w:r w:rsidRPr="006567F5">
        <w:rPr>
          <w:rFonts w:asciiTheme="minorEastAsia" w:hAnsiTheme="minorEastAsia" w:hint="eastAsia"/>
          <w:sz w:val="24"/>
          <w:szCs w:val="24"/>
        </w:rPr>
        <w:t>最</w:t>
      </w:r>
      <w:proofErr w:type="gramEnd"/>
      <w:r w:rsidRPr="006567F5">
        <w:rPr>
          <w:rFonts w:asciiTheme="minorEastAsia" w:hAnsiTheme="minorEastAsia" w:hint="eastAsia"/>
          <w:sz w:val="24"/>
          <w:szCs w:val="24"/>
        </w:rPr>
        <w:t>高价经资产管理处宣布3次。此时拍卖成交，确定报</w:t>
      </w:r>
      <w:proofErr w:type="gramStart"/>
      <w:r w:rsidRPr="006567F5">
        <w:rPr>
          <w:rFonts w:asciiTheme="minorEastAsia" w:hAnsiTheme="minorEastAsia" w:hint="eastAsia"/>
          <w:sz w:val="24"/>
          <w:szCs w:val="24"/>
        </w:rPr>
        <w:t>最</w:t>
      </w:r>
      <w:proofErr w:type="gramEnd"/>
      <w:r w:rsidRPr="006567F5">
        <w:rPr>
          <w:rFonts w:asciiTheme="minorEastAsia" w:hAnsiTheme="minorEastAsia" w:hint="eastAsia"/>
          <w:sz w:val="24"/>
          <w:szCs w:val="24"/>
        </w:rPr>
        <w:t>高价者为买受人。</w:t>
      </w:r>
    </w:p>
    <w:p w:rsidR="004979C6" w:rsidRPr="006567F5" w:rsidRDefault="004979C6" w:rsidP="004979C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567F5">
        <w:rPr>
          <w:rFonts w:asciiTheme="minorEastAsia" w:hAnsiTheme="minorEastAsia" w:hint="eastAsia"/>
          <w:sz w:val="24"/>
          <w:szCs w:val="24"/>
        </w:rPr>
        <w:t>2、若拍卖开始后无竞买人在底价上加价，则“确认竞买资格”环节报出这一价格的竞买人直接确定为买受人。买受人必须是</w:t>
      </w:r>
      <w:r w:rsidRPr="006567F5">
        <w:rPr>
          <w:rFonts w:asciiTheme="minorEastAsia" w:hAnsiTheme="minorEastAsia" w:hint="eastAsia"/>
          <w:b/>
          <w:sz w:val="24"/>
          <w:szCs w:val="24"/>
        </w:rPr>
        <w:t>唯一且报价最高者</w:t>
      </w:r>
      <w:r w:rsidRPr="006567F5">
        <w:rPr>
          <w:rFonts w:asciiTheme="minorEastAsia" w:hAnsiTheme="minorEastAsia" w:hint="eastAsia"/>
          <w:sz w:val="24"/>
          <w:szCs w:val="24"/>
        </w:rPr>
        <w:t>，否则应继续竞拍。</w:t>
      </w:r>
    </w:p>
    <w:p w:rsidR="004979C6" w:rsidRPr="006567F5" w:rsidRDefault="004979C6" w:rsidP="004979C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567F5">
        <w:rPr>
          <w:rFonts w:asciiTheme="minorEastAsia" w:hAnsiTheme="minorEastAsia" w:hint="eastAsia"/>
          <w:sz w:val="24"/>
          <w:szCs w:val="24"/>
        </w:rPr>
        <w:t>3、若买受人放弃，</w:t>
      </w:r>
      <w:proofErr w:type="gramStart"/>
      <w:r w:rsidRPr="006567F5">
        <w:rPr>
          <w:rFonts w:asciiTheme="minorEastAsia" w:hAnsiTheme="minorEastAsia" w:hint="eastAsia"/>
          <w:sz w:val="24"/>
          <w:szCs w:val="24"/>
        </w:rPr>
        <w:t>则按流标</w:t>
      </w:r>
      <w:proofErr w:type="gramEnd"/>
      <w:r w:rsidRPr="006567F5">
        <w:rPr>
          <w:rFonts w:asciiTheme="minorEastAsia" w:hAnsiTheme="minorEastAsia" w:hint="eastAsia"/>
          <w:sz w:val="24"/>
          <w:szCs w:val="24"/>
        </w:rPr>
        <w:t>处理，不再退还其保证金。</w:t>
      </w:r>
    </w:p>
    <w:p w:rsidR="004979C6" w:rsidRPr="006567F5" w:rsidRDefault="004979C6" w:rsidP="004979C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567F5">
        <w:rPr>
          <w:rFonts w:asciiTheme="minorEastAsia" w:hAnsiTheme="minorEastAsia" w:hint="eastAsia"/>
          <w:sz w:val="24"/>
          <w:szCs w:val="24"/>
        </w:rPr>
        <w:t>4、出现他人扰乱现场秩序、拒不遵守竞拍规则、恶意竞争、无法确定买受人及其他特殊情况，资产管理处</w:t>
      </w:r>
      <w:r w:rsidRPr="006567F5">
        <w:rPr>
          <w:rFonts w:asciiTheme="minorEastAsia" w:hAnsiTheme="minorEastAsia" w:hint="eastAsia"/>
          <w:b/>
          <w:sz w:val="24"/>
          <w:szCs w:val="24"/>
        </w:rPr>
        <w:t>有权终止拍卖</w:t>
      </w:r>
      <w:r w:rsidRPr="006567F5">
        <w:rPr>
          <w:rFonts w:asciiTheme="minorEastAsia" w:hAnsiTheme="minorEastAsia" w:hint="eastAsia"/>
          <w:sz w:val="24"/>
          <w:szCs w:val="24"/>
        </w:rPr>
        <w:t>，将相关人员列入黑名单，重新组</w:t>
      </w:r>
      <w:r w:rsidRPr="006567F5">
        <w:rPr>
          <w:rFonts w:asciiTheme="minorEastAsia" w:hAnsiTheme="minorEastAsia" w:hint="eastAsia"/>
          <w:sz w:val="24"/>
          <w:szCs w:val="24"/>
        </w:rPr>
        <w:lastRenderedPageBreak/>
        <w:t>织拍卖。</w:t>
      </w:r>
    </w:p>
    <w:p w:rsidR="004979C6" w:rsidRPr="006567F5" w:rsidRDefault="004979C6" w:rsidP="004979C6">
      <w:pPr>
        <w:spacing w:line="460" w:lineRule="exact"/>
        <w:rPr>
          <w:rFonts w:asciiTheme="minorEastAsia" w:hAnsiTheme="minorEastAsia"/>
          <w:b/>
          <w:sz w:val="24"/>
          <w:szCs w:val="24"/>
        </w:rPr>
      </w:pPr>
      <w:r w:rsidRPr="006567F5">
        <w:rPr>
          <w:rFonts w:asciiTheme="minorEastAsia" w:hAnsiTheme="minorEastAsia" w:hint="eastAsia"/>
          <w:b/>
          <w:sz w:val="24"/>
          <w:szCs w:val="24"/>
        </w:rPr>
        <w:t>五、签订拍卖协议</w:t>
      </w:r>
    </w:p>
    <w:p w:rsidR="004979C6" w:rsidRPr="006567F5" w:rsidRDefault="004979C6" w:rsidP="004979C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567F5">
        <w:rPr>
          <w:rFonts w:asciiTheme="minorEastAsia" w:hAnsiTheme="minorEastAsia" w:hint="eastAsia"/>
          <w:sz w:val="24"/>
          <w:szCs w:val="24"/>
        </w:rPr>
        <w:t>买受人应与资产管理处签订拍卖协议。凡买受人成交后放弃、无正当理由拒不签协议的，没收其全部保证金，重新组织拍卖。</w:t>
      </w:r>
    </w:p>
    <w:p w:rsidR="004979C6" w:rsidRPr="006567F5" w:rsidRDefault="004979C6" w:rsidP="004979C6">
      <w:pPr>
        <w:spacing w:line="460" w:lineRule="exact"/>
        <w:rPr>
          <w:rFonts w:asciiTheme="minorEastAsia" w:hAnsiTheme="minorEastAsia"/>
          <w:b/>
          <w:sz w:val="24"/>
          <w:szCs w:val="24"/>
        </w:rPr>
      </w:pPr>
      <w:r w:rsidRPr="006567F5">
        <w:rPr>
          <w:rFonts w:asciiTheme="minorEastAsia" w:hAnsiTheme="minorEastAsia" w:hint="eastAsia"/>
          <w:b/>
          <w:sz w:val="24"/>
          <w:szCs w:val="24"/>
        </w:rPr>
        <w:t>六、拍卖全程监督</w:t>
      </w:r>
    </w:p>
    <w:p w:rsidR="004979C6" w:rsidRDefault="004979C6" w:rsidP="004979C6">
      <w:pPr>
        <w:ind w:firstLineChars="200" w:firstLine="480"/>
        <w:rPr>
          <w:rFonts w:asciiTheme="minorEastAsia" w:hAnsiTheme="minorEastAsia"/>
          <w:sz w:val="24"/>
        </w:rPr>
      </w:pPr>
      <w:r w:rsidRPr="006567F5">
        <w:rPr>
          <w:rFonts w:asciiTheme="minorEastAsia" w:hAnsiTheme="minorEastAsia" w:hint="eastAsia"/>
          <w:sz w:val="24"/>
          <w:szCs w:val="24"/>
        </w:rPr>
        <w:t>公开拍卖全过程，由学校监察处和审计处共同监督。</w:t>
      </w:r>
    </w:p>
    <w:p w:rsidR="004979C6" w:rsidRPr="00373D93" w:rsidRDefault="004979C6" w:rsidP="004979C6">
      <w:pPr>
        <w:rPr>
          <w:rFonts w:asciiTheme="minorEastAsia" w:hAnsiTheme="minorEastAsia"/>
          <w:sz w:val="24"/>
        </w:rPr>
      </w:pPr>
    </w:p>
    <w:p w:rsidR="004979C6" w:rsidRPr="00373D93" w:rsidRDefault="004979C6" w:rsidP="004979C6">
      <w:pPr>
        <w:rPr>
          <w:rFonts w:asciiTheme="minorEastAsia" w:hAnsiTheme="minorEastAsia"/>
          <w:sz w:val="24"/>
        </w:rPr>
      </w:pPr>
    </w:p>
    <w:p w:rsidR="00614D4B" w:rsidRPr="004979C6" w:rsidRDefault="00614D4B">
      <w:bookmarkStart w:id="0" w:name="_GoBack"/>
      <w:bookmarkEnd w:id="0"/>
    </w:p>
    <w:sectPr w:rsidR="00614D4B" w:rsidRPr="00497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C6"/>
    <w:rsid w:val="004979C6"/>
    <w:rsid w:val="0061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>CUPL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周军英</dc:creator>
  <cp:lastModifiedBy>周军英</cp:lastModifiedBy>
  <cp:revision>1</cp:revision>
  <dcterms:created xsi:type="dcterms:W3CDTF">2016-12-02T01:47:00Z</dcterms:created>
  <dcterms:modified xsi:type="dcterms:W3CDTF">2016-12-02T01:47:00Z</dcterms:modified>
</cp:coreProperties>
</file>