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B5" w:rsidRDefault="005C78B5" w:rsidP="005C78B5">
      <w:pPr>
        <w:shd w:val="clear" w:color="auto" w:fill="FFFFFF"/>
        <w:jc w:val="center"/>
        <w:textAlignment w:val="center"/>
        <w:rPr>
          <w:rFonts w:ascii="微软雅黑" w:eastAsia="微软雅黑" w:hAnsi="微软雅黑" w:cs="宋体"/>
          <w:b/>
          <w:bCs/>
          <w:color w:val="000000"/>
          <w:kern w:val="0"/>
          <w:sz w:val="21"/>
          <w:szCs w:val="21"/>
          <w:lang w:eastAsia="zh-CN"/>
        </w:rPr>
      </w:pPr>
    </w:p>
    <w:p w:rsidR="005C78B5" w:rsidRDefault="005C78B5" w:rsidP="005C78B5">
      <w:pPr>
        <w:shd w:val="clear" w:color="auto" w:fill="FFFFFF"/>
        <w:jc w:val="center"/>
        <w:textAlignment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21"/>
          <w:szCs w:val="21"/>
          <w:lang w:eastAsia="zh-CN"/>
        </w:rPr>
      </w:pPr>
      <w:bookmarkStart w:id="0" w:name="_GoBack"/>
      <w:bookmarkEnd w:id="0"/>
    </w:p>
    <w:p w:rsidR="005C78B5" w:rsidRDefault="005C78B5" w:rsidP="005C78B5">
      <w:pPr>
        <w:shd w:val="clear" w:color="auto" w:fill="FFFFFF"/>
        <w:jc w:val="center"/>
        <w:textAlignment w:val="center"/>
        <w:rPr>
          <w:rFonts w:ascii="微软雅黑" w:eastAsia="微软雅黑" w:hAnsi="微软雅黑" w:cs="宋体"/>
          <w:b/>
          <w:bCs/>
          <w:color w:val="000000"/>
          <w:kern w:val="0"/>
          <w:sz w:val="21"/>
          <w:szCs w:val="21"/>
          <w:lang w:eastAsia="zh-CN"/>
        </w:rPr>
      </w:pPr>
    </w:p>
    <w:p w:rsidR="005C78B5" w:rsidRDefault="005C78B5" w:rsidP="005C78B5">
      <w:pPr>
        <w:shd w:val="clear" w:color="auto" w:fill="FFFFFF"/>
        <w:jc w:val="center"/>
        <w:textAlignment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  <w:lang w:eastAsia="zh-CN"/>
        </w:rPr>
      </w:pPr>
      <w:r w:rsidRPr="005C78B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  <w:lang w:eastAsia="zh-CN"/>
        </w:rPr>
        <w:t>汉</w:t>
      </w:r>
      <w:proofErr w:type="gramStart"/>
      <w:r w:rsidRPr="005C78B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  <w:lang w:eastAsia="zh-CN"/>
        </w:rPr>
        <w:t>坤青年</w:t>
      </w:r>
      <w:proofErr w:type="gramEnd"/>
      <w:r w:rsidRPr="005C78B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  <w:lang w:eastAsia="zh-CN"/>
        </w:rPr>
        <w:t>法律奖学金</w:t>
      </w:r>
    </w:p>
    <w:p w:rsidR="005C78B5" w:rsidRPr="005C78B5" w:rsidRDefault="005C78B5" w:rsidP="005C78B5">
      <w:pPr>
        <w:shd w:val="clear" w:color="auto" w:fill="FFFFFF"/>
        <w:jc w:val="center"/>
        <w:textAlignment w:val="center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  <w:lang w:eastAsia="zh-CN"/>
        </w:rPr>
      </w:pPr>
    </w:p>
    <w:p w:rsidR="005C78B5" w:rsidRPr="005C78B5" w:rsidRDefault="005C78B5" w:rsidP="005C78B5">
      <w:pPr>
        <w:shd w:val="clear" w:color="auto" w:fill="FFFFFF"/>
        <w:spacing w:before="300" w:line="360" w:lineRule="auto"/>
        <w:textAlignment w:val="center"/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 xml:space="preserve">    </w:t>
      </w: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作为中国领先的新一代综合性律师事务所，汉</w:t>
      </w:r>
      <w:proofErr w:type="gramStart"/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坤律师</w:t>
      </w:r>
      <w:proofErr w:type="gramEnd"/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事务所亲历并受益于中国社会的巨大变化和飞速发展，也更深刻感受到对高端法律人才愈加殷切的渴望。</w:t>
      </w:r>
    </w:p>
    <w:p w:rsidR="005C78B5" w:rsidRPr="005C78B5" w:rsidRDefault="005C78B5" w:rsidP="005C78B5">
      <w:pPr>
        <w:shd w:val="clear" w:color="auto" w:fill="FFFFFF"/>
        <w:spacing w:before="300" w:line="360" w:lineRule="auto"/>
        <w:textAlignment w:val="center"/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 xml:space="preserve">    </w:t>
      </w: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为支持中国法律从业人员综合素养的提高，促进中国法律行业的</w:t>
      </w:r>
      <w:proofErr w:type="gramStart"/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持久进步</w:t>
      </w:r>
      <w:proofErr w:type="gramEnd"/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与繁荣，特设立“汉坤青年法律奖学金”（以下简称“奖学金”），旨在褒奖以优异成绩毕业于中国（含港澳台）正规院校、即将进入国内外知名法学院攻读正规学位（包括港澳台地区及国外的</w:t>
      </w:r>
      <w:r w:rsidRPr="005C78B5">
        <w:rPr>
          <w:rFonts w:eastAsiaTheme="minorEastAsia"/>
          <w:color w:val="000000"/>
          <w:kern w:val="0"/>
          <w:lang w:eastAsia="zh-CN"/>
        </w:rPr>
        <w:t>JD</w:t>
      </w: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、</w:t>
      </w:r>
      <w:r w:rsidRPr="005C78B5">
        <w:rPr>
          <w:rFonts w:eastAsiaTheme="minorEastAsia"/>
          <w:color w:val="000000"/>
          <w:kern w:val="0"/>
          <w:lang w:eastAsia="zh-CN"/>
        </w:rPr>
        <w:t>LLM</w:t>
      </w: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、</w:t>
      </w:r>
      <w:r w:rsidRPr="005C78B5">
        <w:rPr>
          <w:rFonts w:eastAsiaTheme="minorEastAsia"/>
          <w:color w:val="000000"/>
          <w:kern w:val="0"/>
          <w:lang w:eastAsia="zh-CN"/>
        </w:rPr>
        <w:t>LLB</w:t>
      </w: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等学位）、并有志于学业完成后在中国内地从事法律职业的优秀青年学子。</w:t>
      </w:r>
    </w:p>
    <w:p w:rsidR="005C78B5" w:rsidRPr="005C78B5" w:rsidRDefault="005C78B5" w:rsidP="005C78B5">
      <w:pPr>
        <w:shd w:val="clear" w:color="auto" w:fill="FFFFFF"/>
        <w:spacing w:before="300" w:line="360" w:lineRule="auto"/>
        <w:textAlignment w:val="center"/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 xml:space="preserve">    </w:t>
      </w: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奖学金年度总额为</w:t>
      </w:r>
      <w:r w:rsidRPr="005C78B5">
        <w:rPr>
          <w:rFonts w:eastAsiaTheme="minorEastAsia"/>
          <w:color w:val="000000"/>
          <w:kern w:val="0"/>
          <w:lang w:eastAsia="zh-CN"/>
        </w:rPr>
        <w:t>50</w:t>
      </w: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万元人民币，授予经过正式选拔脱颖而出的</w:t>
      </w:r>
      <w:r w:rsidRPr="005C78B5">
        <w:rPr>
          <w:rFonts w:eastAsiaTheme="minorEastAsia"/>
          <w:color w:val="000000"/>
          <w:kern w:val="0"/>
          <w:lang w:eastAsia="zh-CN"/>
        </w:rPr>
        <w:t>5</w:t>
      </w: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位优秀青年法律学子，每人分别授予奖学金</w:t>
      </w:r>
      <w:r w:rsidRPr="005C78B5">
        <w:rPr>
          <w:rFonts w:eastAsiaTheme="minorEastAsia"/>
          <w:color w:val="000000"/>
          <w:kern w:val="0"/>
          <w:lang w:eastAsia="zh-CN"/>
        </w:rPr>
        <w:t>10</w:t>
      </w: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万元人民币。</w:t>
      </w:r>
    </w:p>
    <w:p w:rsidR="005C78B5" w:rsidRPr="005C78B5" w:rsidRDefault="005C78B5" w:rsidP="005C78B5">
      <w:pPr>
        <w:shd w:val="clear" w:color="auto" w:fill="FFFFFF"/>
        <w:spacing w:line="360" w:lineRule="auto"/>
        <w:textAlignment w:val="center"/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</w:pP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如欲获得奖学金的更多信息（包括申请资格、申请材料、评选程序等），请参见</w:t>
      </w:r>
      <w:hyperlink r:id="rId7" w:tgtFrame="_blank" w:history="1">
        <w:r w:rsidRPr="005C78B5">
          <w:rPr>
            <w:rFonts w:asciiTheme="minorEastAsia" w:eastAsiaTheme="minorEastAsia" w:hAnsiTheme="minorEastAsia" w:cs="宋体" w:hint="eastAsia"/>
            <w:color w:val="CC2B2B"/>
            <w:kern w:val="0"/>
            <w:bdr w:val="none" w:sz="0" w:space="0" w:color="auto" w:frame="1"/>
            <w:lang w:eastAsia="zh-CN"/>
          </w:rPr>
          <w:t>《</w:t>
        </w:r>
        <w:r w:rsidRPr="005C78B5">
          <w:rPr>
            <w:rFonts w:eastAsiaTheme="minorEastAsia"/>
            <w:color w:val="CC2B2B"/>
            <w:kern w:val="0"/>
            <w:bdr w:val="none" w:sz="0" w:space="0" w:color="auto" w:frame="1"/>
            <w:lang w:eastAsia="zh-CN"/>
          </w:rPr>
          <w:t>2017</w:t>
        </w:r>
        <w:r w:rsidRPr="005C78B5">
          <w:rPr>
            <w:rFonts w:asciiTheme="minorEastAsia" w:eastAsiaTheme="minorEastAsia" w:hAnsiTheme="minorEastAsia" w:cs="宋体" w:hint="eastAsia"/>
            <w:color w:val="CC2B2B"/>
            <w:kern w:val="0"/>
            <w:bdr w:val="none" w:sz="0" w:space="0" w:color="auto" w:frame="1"/>
            <w:lang w:eastAsia="zh-CN"/>
          </w:rPr>
          <w:t>年度汉坤青年法律奖学金申请规程》</w:t>
        </w:r>
      </w:hyperlink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以及</w:t>
      </w:r>
      <w:hyperlink r:id="rId8" w:tgtFrame="_blank" w:history="1">
        <w:r w:rsidRPr="005C78B5">
          <w:rPr>
            <w:rFonts w:asciiTheme="minorEastAsia" w:eastAsiaTheme="minorEastAsia" w:hAnsiTheme="minorEastAsia" w:cs="宋体" w:hint="eastAsia"/>
            <w:color w:val="CC2B2B"/>
            <w:kern w:val="0"/>
            <w:bdr w:val="none" w:sz="0" w:space="0" w:color="auto" w:frame="1"/>
            <w:lang w:eastAsia="zh-CN"/>
          </w:rPr>
          <w:t>《</w:t>
        </w:r>
        <w:r w:rsidRPr="005C78B5">
          <w:rPr>
            <w:rFonts w:eastAsiaTheme="minorEastAsia"/>
            <w:color w:val="CC2B2B"/>
            <w:kern w:val="0"/>
            <w:bdr w:val="none" w:sz="0" w:space="0" w:color="auto" w:frame="1"/>
            <w:lang w:eastAsia="zh-CN"/>
          </w:rPr>
          <w:t>2017</w:t>
        </w:r>
        <w:r w:rsidRPr="005C78B5">
          <w:rPr>
            <w:rFonts w:asciiTheme="minorEastAsia" w:eastAsiaTheme="minorEastAsia" w:hAnsiTheme="minorEastAsia" w:cs="宋体" w:hint="eastAsia"/>
            <w:color w:val="CC2B2B"/>
            <w:kern w:val="0"/>
            <w:bdr w:val="none" w:sz="0" w:space="0" w:color="auto" w:frame="1"/>
            <w:lang w:eastAsia="zh-CN"/>
          </w:rPr>
          <w:t>年度汉坤青年法律奖学金申请表》</w:t>
        </w:r>
      </w:hyperlink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。</w:t>
      </w:r>
    </w:p>
    <w:p w:rsidR="005C78B5" w:rsidRPr="005C78B5" w:rsidRDefault="005C78B5" w:rsidP="005C78B5">
      <w:pPr>
        <w:shd w:val="clear" w:color="auto" w:fill="FFFFFF"/>
        <w:spacing w:line="360" w:lineRule="auto"/>
        <w:textAlignment w:val="center"/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</w:pPr>
      <w:r w:rsidRPr="005C78B5">
        <w:rPr>
          <w:rFonts w:asciiTheme="minorEastAsia" w:eastAsiaTheme="minorEastAsia" w:hAnsiTheme="minorEastAsia" w:cs="宋体" w:hint="eastAsia"/>
          <w:color w:val="000000"/>
          <w:kern w:val="0"/>
          <w:lang w:eastAsia="zh-CN"/>
        </w:rPr>
        <w:t>如果您对申请奖学金有任何疑问，请发电子邮件至</w:t>
      </w:r>
      <w:hyperlink r:id="rId9" w:history="1">
        <w:r w:rsidRPr="005C78B5">
          <w:rPr>
            <w:rFonts w:eastAsiaTheme="minorEastAsia"/>
            <w:color w:val="CC2B2B"/>
            <w:kern w:val="0"/>
            <w:bdr w:val="none" w:sz="0" w:space="0" w:color="auto" w:frame="1"/>
            <w:lang w:eastAsia="zh-CN"/>
          </w:rPr>
          <w:t>scholarship@hankunlaw.com</w:t>
        </w:r>
        <w:r w:rsidRPr="005C78B5">
          <w:rPr>
            <w:rFonts w:eastAsiaTheme="minorEastAsia"/>
            <w:color w:val="CC2B2B"/>
            <w:kern w:val="0"/>
            <w:bdr w:val="none" w:sz="0" w:space="0" w:color="auto" w:frame="1"/>
            <w:lang w:eastAsia="zh-CN"/>
          </w:rPr>
          <w:t>。</w:t>
        </w:r>
      </w:hyperlink>
    </w:p>
    <w:p w:rsidR="00F921B5" w:rsidRPr="005C78B5" w:rsidRDefault="00F921B5" w:rsidP="005C78B5">
      <w:pPr>
        <w:adjustRightInd w:val="0"/>
        <w:snapToGrid w:val="0"/>
        <w:spacing w:afterLines="100" w:after="240" w:line="360" w:lineRule="auto"/>
        <w:rPr>
          <w:rFonts w:asciiTheme="minorEastAsia" w:eastAsiaTheme="minorEastAsia" w:hAnsiTheme="minorEastAsia"/>
          <w:lang w:eastAsia="zh-CN"/>
        </w:rPr>
      </w:pPr>
    </w:p>
    <w:sectPr w:rsidR="00F921B5" w:rsidRPr="005C78B5" w:rsidSect="00C876D0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40" w:right="1797" w:bottom="1440" w:left="1797" w:header="567" w:footer="720" w:gutter="0"/>
      <w:paperSrc w:first="72" w:other="72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0A" w:rsidRDefault="000B6C0A">
      <w:r>
        <w:separator/>
      </w:r>
    </w:p>
  </w:endnote>
  <w:endnote w:type="continuationSeparator" w:id="0">
    <w:p w:rsidR="000B6C0A" w:rsidRDefault="000B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5B" w:rsidRDefault="004058EA" w:rsidP="004058EA">
    <w:pPr>
      <w:pStyle w:val="a5"/>
      <w:jc w:val="center"/>
    </w:pPr>
    <w:r w:rsidRPr="00F51835">
      <w:rPr>
        <w:rStyle w:val="a6"/>
        <w:sz w:val="21"/>
        <w:szCs w:val="21"/>
      </w:rPr>
      <w:t>-</w:t>
    </w:r>
    <w:r w:rsidRPr="00F51835">
      <w:rPr>
        <w:rStyle w:val="a6"/>
        <w:sz w:val="21"/>
        <w:szCs w:val="21"/>
      </w:rPr>
      <w:fldChar w:fldCharType="begin"/>
    </w:r>
    <w:r w:rsidRPr="00F51835">
      <w:rPr>
        <w:rStyle w:val="a6"/>
        <w:sz w:val="21"/>
        <w:szCs w:val="21"/>
      </w:rPr>
      <w:instrText xml:space="preserve">PAGE  </w:instrText>
    </w:r>
    <w:r w:rsidRPr="00F51835">
      <w:rPr>
        <w:rStyle w:val="a6"/>
        <w:sz w:val="21"/>
        <w:szCs w:val="21"/>
      </w:rPr>
      <w:fldChar w:fldCharType="separate"/>
    </w:r>
    <w:r w:rsidR="0032500E">
      <w:rPr>
        <w:rStyle w:val="a6"/>
        <w:noProof/>
        <w:sz w:val="21"/>
        <w:szCs w:val="21"/>
      </w:rPr>
      <w:t>2</w:t>
    </w:r>
    <w:r w:rsidRPr="00F51835">
      <w:rPr>
        <w:rStyle w:val="a6"/>
        <w:sz w:val="21"/>
        <w:szCs w:val="21"/>
      </w:rPr>
      <w:fldChar w:fldCharType="end"/>
    </w:r>
    <w:r w:rsidRPr="00F51835">
      <w:rPr>
        <w:rStyle w:val="a6"/>
        <w:sz w:val="21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52" w:rsidRPr="004058EA" w:rsidRDefault="004058EA" w:rsidP="004058EA">
    <w:pPr>
      <w:pBdr>
        <w:top w:val="single" w:sz="4" w:space="1" w:color="auto"/>
        <w:bottom w:val="single" w:sz="4" w:space="1" w:color="auto"/>
      </w:pBdr>
      <w:snapToGrid w:val="0"/>
      <w:ind w:rightChars="-12" w:right="-29"/>
      <w:rPr>
        <w:rFonts w:eastAsia="PMingLiU"/>
        <w:sz w:val="18"/>
        <w:szCs w:val="18"/>
      </w:rPr>
    </w:pPr>
    <w:r w:rsidRPr="003A448E">
      <w:rPr>
        <w:rFonts w:ascii="隶书" w:eastAsia="隶书" w:hint="eastAsia"/>
        <w:b/>
        <w:sz w:val="18"/>
        <w:szCs w:val="18"/>
        <w:lang w:eastAsia="zh-TW"/>
      </w:rPr>
      <w:t>保密提示</w:t>
    </w:r>
    <w:r w:rsidRPr="003A448E">
      <w:rPr>
        <w:rFonts w:ascii="隶书" w:eastAsia="隶书" w:hint="eastAsia"/>
        <w:sz w:val="18"/>
        <w:szCs w:val="18"/>
      </w:rPr>
      <w:t>：</w:t>
    </w:r>
    <w:r w:rsidRPr="003A448E">
      <w:rPr>
        <w:rFonts w:ascii="隶书" w:eastAsia="隶书" w:hint="eastAsia"/>
        <w:sz w:val="18"/>
        <w:szCs w:val="18"/>
        <w:lang w:eastAsia="zh-TW"/>
      </w:rPr>
      <w:t>本</w:t>
    </w:r>
    <w:proofErr w:type="spellStart"/>
    <w:r w:rsidRPr="003A448E">
      <w:rPr>
        <w:rFonts w:ascii="隶书" w:eastAsia="隶书" w:hint="eastAsia"/>
        <w:sz w:val="18"/>
        <w:szCs w:val="18"/>
      </w:rPr>
      <w:t>文件</w:t>
    </w:r>
    <w:proofErr w:type="spellEnd"/>
    <w:r w:rsidRPr="003A448E">
      <w:rPr>
        <w:rFonts w:ascii="隶书" w:eastAsia="隶书" w:hint="eastAsia"/>
        <w:sz w:val="18"/>
        <w:szCs w:val="18"/>
        <w:lang w:eastAsia="zh-TW"/>
      </w:rPr>
      <w:t>僅致上述列明之收件人且其內容可能包含應予保密</w:t>
    </w:r>
    <w:r w:rsidRPr="003A448E">
      <w:rPr>
        <w:rFonts w:eastAsia="隶书" w:hint="eastAsia"/>
        <w:sz w:val="18"/>
        <w:szCs w:val="18"/>
        <w:lang w:eastAsia="zh-TW"/>
      </w:rPr>
      <w:t>的</w:t>
    </w:r>
    <w:proofErr w:type="spellStart"/>
    <w:r w:rsidRPr="003A448E">
      <w:rPr>
        <w:rFonts w:eastAsia="隶书" w:hint="eastAsia"/>
        <w:sz w:val="18"/>
        <w:szCs w:val="18"/>
      </w:rPr>
      <w:t>信息</w:t>
    </w:r>
    <w:proofErr w:type="spellEnd"/>
    <w:r w:rsidRPr="003A448E">
      <w:rPr>
        <w:rFonts w:ascii="隶书" w:eastAsia="隶书" w:hint="eastAsia"/>
        <w:sz w:val="18"/>
        <w:szCs w:val="18"/>
        <w:lang w:eastAsia="zh-TW"/>
      </w:rPr>
      <w:t>。如閣下並非本文件寫明之收件人，敬請切勿複製、傳播本文件或其任何內容，亦請切勿依本文件之任何內容而採取任何行動。如有上述情況發生或收到之文件不清或有缺失，敬請立即通過電話</w:t>
    </w:r>
    <w:r w:rsidRPr="003A448E">
      <w:rPr>
        <w:rFonts w:eastAsia="隶书" w:hint="eastAsia"/>
        <w:sz w:val="18"/>
        <w:szCs w:val="18"/>
        <w:lang w:eastAsia="zh-TW"/>
      </w:rPr>
      <w:t>與本所聯繫。多謝合作。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0A" w:rsidRDefault="000B6C0A">
      <w:r>
        <w:separator/>
      </w:r>
    </w:p>
  </w:footnote>
  <w:footnote w:type="continuationSeparator" w:id="0">
    <w:p w:rsidR="000B6C0A" w:rsidRDefault="000B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52" w:rsidRPr="00C876D0" w:rsidRDefault="00C876D0" w:rsidP="006E1BA1">
    <w:pPr>
      <w:widowControl w:val="0"/>
      <w:snapToGrid w:val="0"/>
      <w:ind w:right="26"/>
      <w:jc w:val="center"/>
      <w:rPr>
        <w:rFonts w:eastAsia="隶书"/>
        <w:b/>
        <w:kern w:val="2"/>
        <w:sz w:val="18"/>
        <w:szCs w:val="18"/>
        <w:lang w:eastAsia="zh-CN"/>
      </w:rPr>
    </w:pPr>
    <w:r w:rsidRPr="00C876D0">
      <w:rPr>
        <w:rFonts w:ascii="隶书" w:eastAsia="隶书" w:cs="Arial" w:hint="eastAsia"/>
        <w:b/>
        <w:snapToGrid w:val="0"/>
        <w:kern w:val="0"/>
        <w:sz w:val="18"/>
        <w:szCs w:val="18"/>
        <w:lang w:eastAsia="zh-TW"/>
      </w:rPr>
      <w:t>漢坤律師事務所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EA" w:rsidRDefault="004058EA" w:rsidP="004058EA">
    <w:pPr>
      <w:jc w:val="center"/>
      <w:rPr>
        <w:rFonts w:eastAsia="隶书"/>
        <w:spacing w:val="78"/>
        <w:sz w:val="48"/>
      </w:rPr>
    </w:pP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>漢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 xml:space="preserve"> 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>坤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 xml:space="preserve"> 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>律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 xml:space="preserve"> 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>師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 xml:space="preserve"> 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>事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 xml:space="preserve"> 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>務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 xml:space="preserve"> </w:t>
    </w:r>
    <w:r>
      <w:rPr>
        <w:rFonts w:eastAsia="隶书" w:hint="eastAsia"/>
        <w:b/>
        <w:snapToGrid w:val="0"/>
        <w:kern w:val="0"/>
        <w:sz w:val="44"/>
        <w:szCs w:val="44"/>
        <w:lang w:eastAsia="zh-TW"/>
      </w:rPr>
      <w:t>所</w:t>
    </w:r>
  </w:p>
  <w:p w:rsidR="004058EA" w:rsidRDefault="004058EA" w:rsidP="004058EA">
    <w:pPr>
      <w:tabs>
        <w:tab w:val="left" w:pos="4680"/>
      </w:tabs>
      <w:snapToGrid w:val="0"/>
      <w:spacing w:afterLines="50" w:after="120"/>
      <w:jc w:val="center"/>
      <w:rPr>
        <w:sz w:val="16"/>
      </w:rPr>
    </w:pPr>
    <w:r>
      <w:rPr>
        <w:rFonts w:eastAsia="隶书"/>
        <w:b/>
        <w:smallCaps/>
        <w:sz w:val="32"/>
        <w:szCs w:val="32"/>
        <w:lang w:eastAsia="zh-TW"/>
      </w:rPr>
      <w:t>Han Kun Law Offices</w:t>
    </w:r>
    <w:r>
      <w:rPr>
        <w:sz w:val="16"/>
      </w:rPr>
      <w:t xml:space="preserve"> </w:t>
    </w:r>
  </w:p>
  <w:p w:rsidR="004058EA" w:rsidRPr="00813B58" w:rsidRDefault="004058EA" w:rsidP="004058EA">
    <w:pPr>
      <w:snapToGrid w:val="0"/>
      <w:spacing w:beforeLines="50" w:before="120" w:afterLines="50" w:after="120"/>
      <w:jc w:val="center"/>
      <w:rPr>
        <w:rFonts w:eastAsia="隶书"/>
        <w:b/>
        <w:sz w:val="18"/>
        <w:szCs w:val="16"/>
      </w:rPr>
    </w:pPr>
    <w:r w:rsidRPr="00813B58">
      <w:rPr>
        <w:rFonts w:eastAsia="隶书" w:hint="eastAsia"/>
        <w:b/>
        <w:sz w:val="18"/>
        <w:szCs w:val="16"/>
        <w:lang w:eastAsia="zh-TW"/>
      </w:rPr>
      <w:t>中國北京市東長安街</w:t>
    </w:r>
    <w:r w:rsidRPr="00813B58">
      <w:rPr>
        <w:rFonts w:eastAsia="隶书"/>
        <w:b/>
        <w:sz w:val="18"/>
        <w:szCs w:val="16"/>
      </w:rPr>
      <w:t>1</w:t>
    </w:r>
    <w:r w:rsidRPr="00813B58">
      <w:rPr>
        <w:rFonts w:eastAsia="隶书" w:hint="eastAsia"/>
        <w:b/>
        <w:sz w:val="18"/>
        <w:szCs w:val="16"/>
        <w:lang w:eastAsia="zh-TW"/>
      </w:rPr>
      <w:t>號東方廣場</w:t>
    </w:r>
    <w:r w:rsidRPr="00813B58">
      <w:rPr>
        <w:rFonts w:eastAsia="隶书"/>
        <w:b/>
        <w:sz w:val="18"/>
        <w:szCs w:val="16"/>
      </w:rPr>
      <w:t>C1</w:t>
    </w:r>
    <w:r w:rsidRPr="00813B58">
      <w:rPr>
        <w:rFonts w:eastAsia="隶书" w:hint="eastAsia"/>
        <w:b/>
        <w:sz w:val="18"/>
        <w:szCs w:val="16"/>
      </w:rPr>
      <w:t>座</w:t>
    </w:r>
    <w:r w:rsidRPr="00813B58">
      <w:rPr>
        <w:rFonts w:eastAsia="隶书"/>
        <w:b/>
        <w:sz w:val="18"/>
        <w:szCs w:val="16"/>
      </w:rPr>
      <w:t>906</w:t>
    </w:r>
    <w:r w:rsidRPr="00813B58">
      <w:rPr>
        <w:rFonts w:eastAsia="隶书" w:hint="eastAsia"/>
        <w:b/>
        <w:sz w:val="18"/>
        <w:szCs w:val="16"/>
      </w:rPr>
      <w:t>室</w:t>
    </w:r>
    <w:r w:rsidRPr="00813B58">
      <w:rPr>
        <w:rFonts w:eastAsia="隶书"/>
        <w:b/>
        <w:sz w:val="18"/>
        <w:szCs w:val="16"/>
      </w:rPr>
      <w:t xml:space="preserve"> 100738</w:t>
    </w:r>
  </w:p>
  <w:p w:rsidR="004058EA" w:rsidRPr="00813B58" w:rsidRDefault="004058EA" w:rsidP="004058EA">
    <w:pPr>
      <w:snapToGrid w:val="0"/>
      <w:spacing w:beforeLines="50" w:before="120" w:afterLines="50" w:after="120"/>
      <w:jc w:val="center"/>
      <w:rPr>
        <w:rFonts w:eastAsia="隶书"/>
        <w:b/>
        <w:snapToGrid w:val="0"/>
        <w:kern w:val="0"/>
        <w:sz w:val="18"/>
        <w:szCs w:val="16"/>
      </w:rPr>
    </w:pPr>
    <w:r w:rsidRPr="00813B58">
      <w:rPr>
        <w:rFonts w:eastAsia="隶书" w:hint="eastAsia"/>
        <w:b/>
        <w:sz w:val="18"/>
        <w:szCs w:val="16"/>
        <w:lang w:eastAsia="zh-TW"/>
      </w:rPr>
      <w:t>電話</w:t>
    </w:r>
    <w:r w:rsidRPr="00813B58">
      <w:rPr>
        <w:rFonts w:eastAsia="隶书" w:hint="eastAsia"/>
        <w:b/>
        <w:sz w:val="18"/>
        <w:szCs w:val="16"/>
      </w:rPr>
      <w:t>：</w:t>
    </w:r>
    <w:r w:rsidRPr="00813B58">
      <w:rPr>
        <w:rFonts w:eastAsia="隶书"/>
        <w:b/>
        <w:sz w:val="18"/>
        <w:szCs w:val="16"/>
        <w:lang w:eastAsia="zh-TW"/>
      </w:rPr>
      <w:t>(86</w:t>
    </w:r>
    <w:r w:rsidRPr="00813B58">
      <w:rPr>
        <w:rFonts w:eastAsia="隶书"/>
        <w:b/>
        <w:sz w:val="18"/>
        <w:szCs w:val="16"/>
      </w:rPr>
      <w:t xml:space="preserve"> </w:t>
    </w:r>
    <w:r w:rsidRPr="00813B58">
      <w:rPr>
        <w:rFonts w:eastAsia="隶书"/>
        <w:b/>
        <w:sz w:val="18"/>
        <w:szCs w:val="16"/>
        <w:lang w:eastAsia="zh-TW"/>
      </w:rPr>
      <w:t>10) 852</w:t>
    </w:r>
    <w:r w:rsidRPr="00813B58">
      <w:rPr>
        <w:rFonts w:eastAsia="隶书"/>
        <w:b/>
        <w:sz w:val="18"/>
        <w:szCs w:val="16"/>
      </w:rPr>
      <w:t>5 5500</w:t>
    </w:r>
    <w:r w:rsidRPr="00813B58">
      <w:rPr>
        <w:rFonts w:eastAsia="隶书" w:hint="eastAsia"/>
        <w:b/>
        <w:sz w:val="18"/>
        <w:szCs w:val="16"/>
        <w:lang w:eastAsia="zh-TW"/>
      </w:rPr>
      <w:t>；傳真</w:t>
    </w:r>
    <w:r w:rsidRPr="00813B58">
      <w:rPr>
        <w:rFonts w:eastAsia="隶书" w:hint="eastAsia"/>
        <w:b/>
        <w:sz w:val="18"/>
        <w:szCs w:val="16"/>
      </w:rPr>
      <w:t>：</w:t>
    </w:r>
    <w:r w:rsidRPr="00813B58">
      <w:rPr>
        <w:rFonts w:eastAsia="隶书"/>
        <w:b/>
        <w:sz w:val="18"/>
        <w:szCs w:val="16"/>
        <w:lang w:eastAsia="zh-TW"/>
      </w:rPr>
      <w:t>(86 10) 852</w:t>
    </w:r>
    <w:r w:rsidRPr="00813B58">
      <w:rPr>
        <w:rFonts w:eastAsia="隶书"/>
        <w:b/>
        <w:sz w:val="18"/>
        <w:szCs w:val="16"/>
      </w:rPr>
      <w:t>5 5511 / 8525 5522</w:t>
    </w:r>
  </w:p>
  <w:p w:rsidR="004058EA" w:rsidRPr="00F32CAB" w:rsidRDefault="004058EA" w:rsidP="004058EA">
    <w:pPr>
      <w:spacing w:beforeLines="50" w:before="120" w:afterLines="50" w:after="120"/>
      <w:jc w:val="center"/>
      <w:rPr>
        <w:rFonts w:eastAsia="隶书"/>
        <w:b/>
        <w:sz w:val="18"/>
      </w:rPr>
    </w:pPr>
    <w:proofErr w:type="spellStart"/>
    <w:r w:rsidRPr="00F32CAB">
      <w:rPr>
        <w:rFonts w:eastAsia="隶书" w:hint="eastAsia"/>
        <w:b/>
        <w:sz w:val="18"/>
      </w:rPr>
      <w:t>北京</w:t>
    </w:r>
    <w:proofErr w:type="spellEnd"/>
    <w:r w:rsidR="00B74469">
      <w:rPr>
        <w:rFonts w:eastAsia="隶书" w:hint="eastAsia"/>
        <w:b/>
        <w:sz w:val="18"/>
        <w:lang w:eastAsia="zh-CN"/>
      </w:rPr>
      <w:t xml:space="preserve"> </w:t>
    </w:r>
    <w:r w:rsidRPr="00F32CAB">
      <w:rPr>
        <w:rFonts w:eastAsia="隶书"/>
        <w:b/>
        <w:sz w:val="18"/>
      </w:rPr>
      <w:t xml:space="preserve">Beijing </w:t>
    </w:r>
    <w:r w:rsidRPr="00F32CAB">
      <w:rPr>
        <w:rFonts w:eastAsia="隶书"/>
        <w:b/>
        <w:sz w:val="18"/>
      </w:rPr>
      <w:sym w:font="Wingdings 2" w:char="F096"/>
    </w:r>
    <w:r w:rsidRPr="00F32CAB">
      <w:rPr>
        <w:rFonts w:eastAsia="隶书"/>
        <w:b/>
        <w:sz w:val="18"/>
      </w:rPr>
      <w:t xml:space="preserve"> </w:t>
    </w:r>
    <w:proofErr w:type="spellStart"/>
    <w:r w:rsidRPr="00F32CAB">
      <w:rPr>
        <w:rFonts w:eastAsia="隶书" w:hint="eastAsia"/>
        <w:b/>
        <w:sz w:val="18"/>
      </w:rPr>
      <w:t>上海</w:t>
    </w:r>
    <w:proofErr w:type="spellEnd"/>
    <w:r w:rsidRPr="00F32CAB">
      <w:rPr>
        <w:rFonts w:eastAsia="隶书"/>
        <w:b/>
        <w:sz w:val="18"/>
      </w:rPr>
      <w:t xml:space="preserve"> Shanghai </w:t>
    </w:r>
    <w:r w:rsidRPr="00F32CAB">
      <w:rPr>
        <w:rFonts w:eastAsia="隶书"/>
        <w:b/>
        <w:sz w:val="18"/>
      </w:rPr>
      <w:sym w:font="Wingdings 2" w:char="F096"/>
    </w:r>
    <w:r w:rsidRPr="00F32CAB">
      <w:rPr>
        <w:rFonts w:eastAsia="隶书"/>
        <w:b/>
        <w:sz w:val="18"/>
      </w:rPr>
      <w:t xml:space="preserve"> </w:t>
    </w:r>
    <w:proofErr w:type="spellStart"/>
    <w:r w:rsidRPr="00F32CAB">
      <w:rPr>
        <w:rFonts w:eastAsia="隶书" w:hint="eastAsia"/>
        <w:b/>
        <w:sz w:val="18"/>
      </w:rPr>
      <w:t>深圳</w:t>
    </w:r>
    <w:proofErr w:type="spellEnd"/>
    <w:r w:rsidRPr="00F32CAB">
      <w:rPr>
        <w:rFonts w:eastAsia="隶书"/>
        <w:b/>
        <w:sz w:val="18"/>
      </w:rPr>
      <w:t xml:space="preserve"> Shenzhen </w:t>
    </w:r>
    <w:r w:rsidRPr="00F32CAB">
      <w:rPr>
        <w:rFonts w:eastAsia="隶书"/>
        <w:b/>
        <w:sz w:val="18"/>
      </w:rPr>
      <w:sym w:font="Wingdings 2" w:char="F096"/>
    </w:r>
    <w:r w:rsidRPr="00F32CAB">
      <w:rPr>
        <w:rFonts w:eastAsia="隶书"/>
        <w:b/>
        <w:sz w:val="18"/>
      </w:rPr>
      <w:t xml:space="preserve"> </w:t>
    </w:r>
    <w:proofErr w:type="spellStart"/>
    <w:r w:rsidRPr="00F32CAB">
      <w:rPr>
        <w:rFonts w:eastAsia="隶书" w:hint="eastAsia"/>
        <w:b/>
        <w:sz w:val="18"/>
      </w:rPr>
      <w:t>香港</w:t>
    </w:r>
    <w:proofErr w:type="spellEnd"/>
    <w:r w:rsidRPr="00F32CAB">
      <w:rPr>
        <w:rFonts w:eastAsia="隶书"/>
        <w:b/>
        <w:sz w:val="18"/>
      </w:rPr>
      <w:t xml:space="preserve"> Hong Kong</w:t>
    </w:r>
  </w:p>
  <w:p w:rsidR="00191752" w:rsidRDefault="004058EA" w:rsidP="005A37A0">
    <w:pPr>
      <w:spacing w:beforeLines="50" w:before="120" w:afterLines="50" w:after="120"/>
      <w:jc w:val="center"/>
      <w:rPr>
        <w:b/>
        <w:sz w:val="18"/>
        <w:szCs w:val="18"/>
        <w:lang w:eastAsia="zh-CN"/>
      </w:rPr>
    </w:pPr>
    <w:r w:rsidRPr="00F32CAB">
      <w:rPr>
        <w:b/>
        <w:sz w:val="18"/>
        <w:u w:val="single"/>
      </w:rPr>
      <w:t>www.hankunlaw.com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22B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C131C3"/>
    <w:multiLevelType w:val="hybridMultilevel"/>
    <w:tmpl w:val="7F78A5F8"/>
    <w:lvl w:ilvl="0" w:tplc="6A0CE70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1230A8"/>
    <w:multiLevelType w:val="hybridMultilevel"/>
    <w:tmpl w:val="C9A8E6A4"/>
    <w:lvl w:ilvl="0" w:tplc="6A0CE708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40281"/>
    <w:multiLevelType w:val="multilevel"/>
    <w:tmpl w:val="4140C9E6"/>
    <w:lvl w:ilvl="0">
      <w:start w:val="1"/>
      <w:numFmt w:val="bullet"/>
      <w:lvlText w:val=""/>
      <w:lvlJc w:val="left"/>
      <w:pPr>
        <w:tabs>
          <w:tab w:val="num" w:pos="420"/>
        </w:tabs>
        <w:ind w:left="420" w:hanging="420"/>
      </w:pPr>
      <w:rPr>
        <w:rFonts w:ascii="Wingdings" w:eastAsia="MS UI Gothic" w:hAnsi="Wingdings" w:cs="Arial" w:hint="default"/>
        <w:sz w:val="44"/>
        <w:szCs w:val="44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1A92702"/>
    <w:multiLevelType w:val="multilevel"/>
    <w:tmpl w:val="32C653C0"/>
    <w:lvl w:ilvl="0">
      <w:start w:val="1"/>
      <w:numFmt w:val="bullet"/>
      <w:lvlText w:val=""/>
      <w:lvlJc w:val="left"/>
      <w:pPr>
        <w:tabs>
          <w:tab w:val="num" w:pos="420"/>
        </w:tabs>
        <w:ind w:left="420" w:hanging="420"/>
      </w:pPr>
      <w:rPr>
        <w:rFonts w:ascii="Symbol" w:eastAsia="MS UI Gothic" w:hAnsi="Symbol" w:cs="Arial" w:hint="default"/>
        <w:sz w:val="21"/>
        <w:szCs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992280"/>
    <w:multiLevelType w:val="hybridMultilevel"/>
    <w:tmpl w:val="60DA1A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593BEA"/>
    <w:multiLevelType w:val="hybridMultilevel"/>
    <w:tmpl w:val="9BD27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49174F"/>
    <w:multiLevelType w:val="hybridMultilevel"/>
    <w:tmpl w:val="693E0874"/>
    <w:lvl w:ilvl="0" w:tplc="2BDE3614"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 w:tplc="B038C14A">
      <w:start w:val="1"/>
      <w:numFmt w:val="decimal"/>
      <w:lvlText w:val="%2."/>
      <w:lvlJc w:val="left"/>
      <w:pPr>
        <w:tabs>
          <w:tab w:val="num" w:pos="360"/>
        </w:tabs>
        <w:ind w:left="360" w:hanging="720"/>
      </w:pPr>
      <w:rPr>
        <w:rFonts w:ascii="Times New Roman Bold" w:hAnsi="Times New Roman Bold" w:hint="default"/>
        <w:b/>
      </w:rPr>
    </w:lvl>
    <w:lvl w:ilvl="2" w:tplc="05A6FD4A">
      <w:start w:val="9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2BAA4D95"/>
    <w:multiLevelType w:val="hybridMultilevel"/>
    <w:tmpl w:val="C234EA46"/>
    <w:lvl w:ilvl="0" w:tplc="FDDC9640">
      <w:start w:val="1"/>
      <w:numFmt w:val="bullet"/>
      <w:lvlText w:val=""/>
      <w:lvlJc w:val="left"/>
      <w:pPr>
        <w:tabs>
          <w:tab w:val="num" w:pos="420"/>
        </w:tabs>
        <w:ind w:left="420" w:hanging="420"/>
      </w:pPr>
      <w:rPr>
        <w:rFonts w:ascii="Symbol" w:eastAsia="MS UI Gothic" w:hAnsi="Symbol" w:cs="Aria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34B02AD"/>
    <w:multiLevelType w:val="hybridMultilevel"/>
    <w:tmpl w:val="8B467AF8"/>
    <w:lvl w:ilvl="0" w:tplc="B038C1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BD06C3E"/>
    <w:multiLevelType w:val="multilevel"/>
    <w:tmpl w:val="F45E77AC"/>
    <w:lvl w:ilvl="0">
      <w:start w:val="1"/>
      <w:numFmt w:val="bullet"/>
      <w:lvlText w:val="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30B3D11"/>
    <w:multiLevelType w:val="hybridMultilevel"/>
    <w:tmpl w:val="041871E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>
    <w:nsid w:val="5DBF3F61"/>
    <w:multiLevelType w:val="hybridMultilevel"/>
    <w:tmpl w:val="32C653C0"/>
    <w:lvl w:ilvl="0" w:tplc="83607748">
      <w:start w:val="1"/>
      <w:numFmt w:val="bullet"/>
      <w:lvlText w:val=""/>
      <w:lvlJc w:val="left"/>
      <w:pPr>
        <w:tabs>
          <w:tab w:val="num" w:pos="420"/>
        </w:tabs>
        <w:ind w:left="420" w:hanging="420"/>
      </w:pPr>
      <w:rPr>
        <w:rFonts w:ascii="Symbol" w:eastAsia="MS UI Gothic" w:hAnsi="Symbol" w:cs="Aria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27322FB"/>
    <w:multiLevelType w:val="hybridMultilevel"/>
    <w:tmpl w:val="60C8693C"/>
    <w:lvl w:ilvl="0" w:tplc="F122337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58D7835"/>
    <w:multiLevelType w:val="multilevel"/>
    <w:tmpl w:val="726AB176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ED879CF"/>
    <w:multiLevelType w:val="hybridMultilevel"/>
    <w:tmpl w:val="726AB176"/>
    <w:lvl w:ilvl="0" w:tplc="AE50C122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16"/>
  </w:num>
  <w:num w:numId="10">
    <w:abstractNumId w:val="15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71"/>
    <w:rsid w:val="000040E2"/>
    <w:rsid w:val="00005432"/>
    <w:rsid w:val="00011943"/>
    <w:rsid w:val="00012D2A"/>
    <w:rsid w:val="00013D7F"/>
    <w:rsid w:val="00013DE5"/>
    <w:rsid w:val="00016303"/>
    <w:rsid w:val="00021CB8"/>
    <w:rsid w:val="00033AD9"/>
    <w:rsid w:val="000355BE"/>
    <w:rsid w:val="00040DD1"/>
    <w:rsid w:val="000541BD"/>
    <w:rsid w:val="00073A4C"/>
    <w:rsid w:val="000777FF"/>
    <w:rsid w:val="00083EE2"/>
    <w:rsid w:val="00096DFA"/>
    <w:rsid w:val="000A15C2"/>
    <w:rsid w:val="000A351D"/>
    <w:rsid w:val="000B3A41"/>
    <w:rsid w:val="000B6C0A"/>
    <w:rsid w:val="000C05FF"/>
    <w:rsid w:val="000C110F"/>
    <w:rsid w:val="000C50CE"/>
    <w:rsid w:val="000D0B5B"/>
    <w:rsid w:val="000D5B74"/>
    <w:rsid w:val="000E2BC5"/>
    <w:rsid w:val="000F0D71"/>
    <w:rsid w:val="000F135A"/>
    <w:rsid w:val="000F26D5"/>
    <w:rsid w:val="000F2DDD"/>
    <w:rsid w:val="000F3691"/>
    <w:rsid w:val="000F36EC"/>
    <w:rsid w:val="000F75F2"/>
    <w:rsid w:val="001248F9"/>
    <w:rsid w:val="0012629B"/>
    <w:rsid w:val="0013256B"/>
    <w:rsid w:val="00137520"/>
    <w:rsid w:val="00157F51"/>
    <w:rsid w:val="00164A43"/>
    <w:rsid w:val="00176FF3"/>
    <w:rsid w:val="00184710"/>
    <w:rsid w:val="00191752"/>
    <w:rsid w:val="00194A5A"/>
    <w:rsid w:val="001A0957"/>
    <w:rsid w:val="001A61A3"/>
    <w:rsid w:val="001B2BB2"/>
    <w:rsid w:val="001B3C7A"/>
    <w:rsid w:val="001B4B65"/>
    <w:rsid w:val="001C1F72"/>
    <w:rsid w:val="001D6BA8"/>
    <w:rsid w:val="001E68E3"/>
    <w:rsid w:val="001F3B2A"/>
    <w:rsid w:val="001F74BD"/>
    <w:rsid w:val="001F7C7C"/>
    <w:rsid w:val="00202C77"/>
    <w:rsid w:val="00203B5E"/>
    <w:rsid w:val="0020446D"/>
    <w:rsid w:val="00210D08"/>
    <w:rsid w:val="00212A40"/>
    <w:rsid w:val="0021385E"/>
    <w:rsid w:val="00216FF1"/>
    <w:rsid w:val="00221947"/>
    <w:rsid w:val="0022517A"/>
    <w:rsid w:val="002344A9"/>
    <w:rsid w:val="00234E98"/>
    <w:rsid w:val="002410EF"/>
    <w:rsid w:val="0024219F"/>
    <w:rsid w:val="0024231E"/>
    <w:rsid w:val="002529B9"/>
    <w:rsid w:val="00260F8D"/>
    <w:rsid w:val="00263C69"/>
    <w:rsid w:val="00265483"/>
    <w:rsid w:val="0027085D"/>
    <w:rsid w:val="00271D87"/>
    <w:rsid w:val="00276497"/>
    <w:rsid w:val="002839B1"/>
    <w:rsid w:val="00290500"/>
    <w:rsid w:val="002A389D"/>
    <w:rsid w:val="002A3F55"/>
    <w:rsid w:val="002A5120"/>
    <w:rsid w:val="002B224D"/>
    <w:rsid w:val="002B2531"/>
    <w:rsid w:val="002B68C5"/>
    <w:rsid w:val="002C1F17"/>
    <w:rsid w:val="002C5A17"/>
    <w:rsid w:val="002D1E51"/>
    <w:rsid w:val="002E2354"/>
    <w:rsid w:val="002E3B5E"/>
    <w:rsid w:val="002F0669"/>
    <w:rsid w:val="00301C0F"/>
    <w:rsid w:val="00314E5E"/>
    <w:rsid w:val="0032500E"/>
    <w:rsid w:val="00332F64"/>
    <w:rsid w:val="003342D7"/>
    <w:rsid w:val="00344CFF"/>
    <w:rsid w:val="003451C0"/>
    <w:rsid w:val="00353448"/>
    <w:rsid w:val="00356F2A"/>
    <w:rsid w:val="00360429"/>
    <w:rsid w:val="00360741"/>
    <w:rsid w:val="00365528"/>
    <w:rsid w:val="003742FB"/>
    <w:rsid w:val="003845BF"/>
    <w:rsid w:val="00397E0F"/>
    <w:rsid w:val="003A2C1C"/>
    <w:rsid w:val="003A56F4"/>
    <w:rsid w:val="003B7CCF"/>
    <w:rsid w:val="003D3BE6"/>
    <w:rsid w:val="003D55EC"/>
    <w:rsid w:val="003D66ED"/>
    <w:rsid w:val="003F19FA"/>
    <w:rsid w:val="004058EA"/>
    <w:rsid w:val="004107EB"/>
    <w:rsid w:val="0042739F"/>
    <w:rsid w:val="00427797"/>
    <w:rsid w:val="00432F38"/>
    <w:rsid w:val="00433912"/>
    <w:rsid w:val="004421E5"/>
    <w:rsid w:val="00461D48"/>
    <w:rsid w:val="00464613"/>
    <w:rsid w:val="0046691A"/>
    <w:rsid w:val="00471A25"/>
    <w:rsid w:val="00472511"/>
    <w:rsid w:val="004857CE"/>
    <w:rsid w:val="0049506F"/>
    <w:rsid w:val="004974EC"/>
    <w:rsid w:val="004A1B8E"/>
    <w:rsid w:val="004A5068"/>
    <w:rsid w:val="004A7771"/>
    <w:rsid w:val="004B4477"/>
    <w:rsid w:val="004B4547"/>
    <w:rsid w:val="004C1A62"/>
    <w:rsid w:val="004D0E53"/>
    <w:rsid w:val="004D32D0"/>
    <w:rsid w:val="004E634A"/>
    <w:rsid w:val="004F0D59"/>
    <w:rsid w:val="004F13C0"/>
    <w:rsid w:val="00502658"/>
    <w:rsid w:val="00503C91"/>
    <w:rsid w:val="00507AB3"/>
    <w:rsid w:val="00511F2A"/>
    <w:rsid w:val="00514469"/>
    <w:rsid w:val="0051514C"/>
    <w:rsid w:val="00522874"/>
    <w:rsid w:val="00530972"/>
    <w:rsid w:val="0053359F"/>
    <w:rsid w:val="0054232A"/>
    <w:rsid w:val="005429F1"/>
    <w:rsid w:val="0057345B"/>
    <w:rsid w:val="00573A58"/>
    <w:rsid w:val="00582D3D"/>
    <w:rsid w:val="00585BCD"/>
    <w:rsid w:val="005914F2"/>
    <w:rsid w:val="00592B9D"/>
    <w:rsid w:val="00594658"/>
    <w:rsid w:val="005A164E"/>
    <w:rsid w:val="005A37A0"/>
    <w:rsid w:val="005A3D79"/>
    <w:rsid w:val="005B0F5F"/>
    <w:rsid w:val="005B34BC"/>
    <w:rsid w:val="005C056E"/>
    <w:rsid w:val="005C23A0"/>
    <w:rsid w:val="005C2A0B"/>
    <w:rsid w:val="005C78B5"/>
    <w:rsid w:val="005D6112"/>
    <w:rsid w:val="005E0993"/>
    <w:rsid w:val="005F18C5"/>
    <w:rsid w:val="005F1E1B"/>
    <w:rsid w:val="00600E0D"/>
    <w:rsid w:val="00617960"/>
    <w:rsid w:val="00631726"/>
    <w:rsid w:val="00640E4C"/>
    <w:rsid w:val="00642774"/>
    <w:rsid w:val="006439CF"/>
    <w:rsid w:val="00645423"/>
    <w:rsid w:val="0065059A"/>
    <w:rsid w:val="0065321C"/>
    <w:rsid w:val="0066703C"/>
    <w:rsid w:val="0068222F"/>
    <w:rsid w:val="00682945"/>
    <w:rsid w:val="00683D72"/>
    <w:rsid w:val="006876A4"/>
    <w:rsid w:val="00690F3E"/>
    <w:rsid w:val="006978E0"/>
    <w:rsid w:val="006A19EA"/>
    <w:rsid w:val="006B3B5F"/>
    <w:rsid w:val="006B5966"/>
    <w:rsid w:val="006D2E22"/>
    <w:rsid w:val="006D3F70"/>
    <w:rsid w:val="006D4C63"/>
    <w:rsid w:val="006D5CE6"/>
    <w:rsid w:val="006D63EA"/>
    <w:rsid w:val="006D703E"/>
    <w:rsid w:val="006E0035"/>
    <w:rsid w:val="006E1BA1"/>
    <w:rsid w:val="006E2AE2"/>
    <w:rsid w:val="006E60AA"/>
    <w:rsid w:val="00710B7A"/>
    <w:rsid w:val="00722209"/>
    <w:rsid w:val="007262E3"/>
    <w:rsid w:val="0072646B"/>
    <w:rsid w:val="007270CE"/>
    <w:rsid w:val="00732511"/>
    <w:rsid w:val="00734596"/>
    <w:rsid w:val="00735632"/>
    <w:rsid w:val="00754595"/>
    <w:rsid w:val="0075484B"/>
    <w:rsid w:val="00756FDC"/>
    <w:rsid w:val="0076167F"/>
    <w:rsid w:val="00785D14"/>
    <w:rsid w:val="0078729C"/>
    <w:rsid w:val="007A139A"/>
    <w:rsid w:val="007B0EFC"/>
    <w:rsid w:val="007C197D"/>
    <w:rsid w:val="007C1DD2"/>
    <w:rsid w:val="007C509D"/>
    <w:rsid w:val="007C7F8D"/>
    <w:rsid w:val="007E072B"/>
    <w:rsid w:val="007E1ABD"/>
    <w:rsid w:val="007F1966"/>
    <w:rsid w:val="007F64DA"/>
    <w:rsid w:val="007F7F5C"/>
    <w:rsid w:val="008022F0"/>
    <w:rsid w:val="008027F5"/>
    <w:rsid w:val="00804CEC"/>
    <w:rsid w:val="00806794"/>
    <w:rsid w:val="00813B4A"/>
    <w:rsid w:val="008155CB"/>
    <w:rsid w:val="00816350"/>
    <w:rsid w:val="008215F6"/>
    <w:rsid w:val="0082549C"/>
    <w:rsid w:val="008460C3"/>
    <w:rsid w:val="00872DC6"/>
    <w:rsid w:val="00877C88"/>
    <w:rsid w:val="00880C18"/>
    <w:rsid w:val="008829A5"/>
    <w:rsid w:val="00890296"/>
    <w:rsid w:val="00897C83"/>
    <w:rsid w:val="00897EC0"/>
    <w:rsid w:val="008A1C70"/>
    <w:rsid w:val="008B2A94"/>
    <w:rsid w:val="008B494E"/>
    <w:rsid w:val="008B6FFE"/>
    <w:rsid w:val="008D35F0"/>
    <w:rsid w:val="008D427D"/>
    <w:rsid w:val="008D7610"/>
    <w:rsid w:val="008E326A"/>
    <w:rsid w:val="008F10AF"/>
    <w:rsid w:val="008F1CA2"/>
    <w:rsid w:val="008F432F"/>
    <w:rsid w:val="00900C4F"/>
    <w:rsid w:val="00902EA5"/>
    <w:rsid w:val="0090580C"/>
    <w:rsid w:val="00905C95"/>
    <w:rsid w:val="00914839"/>
    <w:rsid w:val="00920283"/>
    <w:rsid w:val="00934E76"/>
    <w:rsid w:val="009511C8"/>
    <w:rsid w:val="00960222"/>
    <w:rsid w:val="009638EC"/>
    <w:rsid w:val="009720DA"/>
    <w:rsid w:val="00972A75"/>
    <w:rsid w:val="00974EBF"/>
    <w:rsid w:val="00975805"/>
    <w:rsid w:val="009806B3"/>
    <w:rsid w:val="009B1F4B"/>
    <w:rsid w:val="009B4D79"/>
    <w:rsid w:val="009B518F"/>
    <w:rsid w:val="009B67AD"/>
    <w:rsid w:val="009C0D26"/>
    <w:rsid w:val="009C364E"/>
    <w:rsid w:val="009D3E69"/>
    <w:rsid w:val="009E247F"/>
    <w:rsid w:val="009E6329"/>
    <w:rsid w:val="009E6455"/>
    <w:rsid w:val="009E7A00"/>
    <w:rsid w:val="009F2705"/>
    <w:rsid w:val="009F2B8B"/>
    <w:rsid w:val="009F4420"/>
    <w:rsid w:val="009F6974"/>
    <w:rsid w:val="00A04682"/>
    <w:rsid w:val="00A05DBD"/>
    <w:rsid w:val="00A138FE"/>
    <w:rsid w:val="00A20CF9"/>
    <w:rsid w:val="00A21482"/>
    <w:rsid w:val="00A23C4C"/>
    <w:rsid w:val="00A256E5"/>
    <w:rsid w:val="00A319B7"/>
    <w:rsid w:val="00A32752"/>
    <w:rsid w:val="00A377B6"/>
    <w:rsid w:val="00A37EA5"/>
    <w:rsid w:val="00A43498"/>
    <w:rsid w:val="00A54130"/>
    <w:rsid w:val="00A54C36"/>
    <w:rsid w:val="00A5661F"/>
    <w:rsid w:val="00A67155"/>
    <w:rsid w:val="00A67840"/>
    <w:rsid w:val="00A77CDA"/>
    <w:rsid w:val="00A803FB"/>
    <w:rsid w:val="00A81024"/>
    <w:rsid w:val="00A84903"/>
    <w:rsid w:val="00A91210"/>
    <w:rsid w:val="00AA2F31"/>
    <w:rsid w:val="00AB0538"/>
    <w:rsid w:val="00AB1B13"/>
    <w:rsid w:val="00AB4A0A"/>
    <w:rsid w:val="00AB6D9E"/>
    <w:rsid w:val="00AC276B"/>
    <w:rsid w:val="00AC65D9"/>
    <w:rsid w:val="00AD571A"/>
    <w:rsid w:val="00AE30F0"/>
    <w:rsid w:val="00AF5030"/>
    <w:rsid w:val="00AF58A4"/>
    <w:rsid w:val="00AF6221"/>
    <w:rsid w:val="00AF76A5"/>
    <w:rsid w:val="00B11E6F"/>
    <w:rsid w:val="00B138F4"/>
    <w:rsid w:val="00B155F3"/>
    <w:rsid w:val="00B160EE"/>
    <w:rsid w:val="00B33296"/>
    <w:rsid w:val="00B36525"/>
    <w:rsid w:val="00B414CE"/>
    <w:rsid w:val="00B52102"/>
    <w:rsid w:val="00B55D7C"/>
    <w:rsid w:val="00B70897"/>
    <w:rsid w:val="00B74469"/>
    <w:rsid w:val="00B755B0"/>
    <w:rsid w:val="00B8132E"/>
    <w:rsid w:val="00B85BFC"/>
    <w:rsid w:val="00B87DF8"/>
    <w:rsid w:val="00B90859"/>
    <w:rsid w:val="00B90965"/>
    <w:rsid w:val="00B93473"/>
    <w:rsid w:val="00B93775"/>
    <w:rsid w:val="00BA1781"/>
    <w:rsid w:val="00BB3FE1"/>
    <w:rsid w:val="00BB6D2A"/>
    <w:rsid w:val="00BC074A"/>
    <w:rsid w:val="00BC10C7"/>
    <w:rsid w:val="00BD1229"/>
    <w:rsid w:val="00BD3B2F"/>
    <w:rsid w:val="00BE5DD5"/>
    <w:rsid w:val="00BF1D57"/>
    <w:rsid w:val="00BF261A"/>
    <w:rsid w:val="00C1092A"/>
    <w:rsid w:val="00C11048"/>
    <w:rsid w:val="00C11B49"/>
    <w:rsid w:val="00C126DB"/>
    <w:rsid w:val="00C141C3"/>
    <w:rsid w:val="00C24301"/>
    <w:rsid w:val="00C412C3"/>
    <w:rsid w:val="00C463A2"/>
    <w:rsid w:val="00C46EC8"/>
    <w:rsid w:val="00C51480"/>
    <w:rsid w:val="00C547A5"/>
    <w:rsid w:val="00C61442"/>
    <w:rsid w:val="00C643BC"/>
    <w:rsid w:val="00C672DC"/>
    <w:rsid w:val="00C71574"/>
    <w:rsid w:val="00C7168D"/>
    <w:rsid w:val="00C8384E"/>
    <w:rsid w:val="00C86255"/>
    <w:rsid w:val="00C8760F"/>
    <w:rsid w:val="00C876D0"/>
    <w:rsid w:val="00C93C52"/>
    <w:rsid w:val="00CA187F"/>
    <w:rsid w:val="00CA29BC"/>
    <w:rsid w:val="00CB1291"/>
    <w:rsid w:val="00CB6478"/>
    <w:rsid w:val="00CB6B5D"/>
    <w:rsid w:val="00CC0145"/>
    <w:rsid w:val="00CD0B9D"/>
    <w:rsid w:val="00CD2538"/>
    <w:rsid w:val="00CD6E5A"/>
    <w:rsid w:val="00CE06B9"/>
    <w:rsid w:val="00CE2317"/>
    <w:rsid w:val="00CE6D4C"/>
    <w:rsid w:val="00CF4980"/>
    <w:rsid w:val="00D008E8"/>
    <w:rsid w:val="00D02E34"/>
    <w:rsid w:val="00D03456"/>
    <w:rsid w:val="00D05FF2"/>
    <w:rsid w:val="00D12ECD"/>
    <w:rsid w:val="00D14DD8"/>
    <w:rsid w:val="00D161B1"/>
    <w:rsid w:val="00D17FB9"/>
    <w:rsid w:val="00D2227F"/>
    <w:rsid w:val="00D238A1"/>
    <w:rsid w:val="00D32423"/>
    <w:rsid w:val="00D463E5"/>
    <w:rsid w:val="00D56454"/>
    <w:rsid w:val="00D574B3"/>
    <w:rsid w:val="00D63A1E"/>
    <w:rsid w:val="00D67C3C"/>
    <w:rsid w:val="00D70AF0"/>
    <w:rsid w:val="00D7331E"/>
    <w:rsid w:val="00D76633"/>
    <w:rsid w:val="00D80BAA"/>
    <w:rsid w:val="00D8323A"/>
    <w:rsid w:val="00D85080"/>
    <w:rsid w:val="00D90670"/>
    <w:rsid w:val="00D9504E"/>
    <w:rsid w:val="00D966C9"/>
    <w:rsid w:val="00D97334"/>
    <w:rsid w:val="00DC0305"/>
    <w:rsid w:val="00DC112E"/>
    <w:rsid w:val="00DC46BF"/>
    <w:rsid w:val="00DE1E5D"/>
    <w:rsid w:val="00DE1EEB"/>
    <w:rsid w:val="00DE73D3"/>
    <w:rsid w:val="00DE7A64"/>
    <w:rsid w:val="00E041A2"/>
    <w:rsid w:val="00E1733C"/>
    <w:rsid w:val="00E2476A"/>
    <w:rsid w:val="00E324FA"/>
    <w:rsid w:val="00E34457"/>
    <w:rsid w:val="00E40400"/>
    <w:rsid w:val="00E53195"/>
    <w:rsid w:val="00E61745"/>
    <w:rsid w:val="00E633AA"/>
    <w:rsid w:val="00E63F71"/>
    <w:rsid w:val="00E64A85"/>
    <w:rsid w:val="00E73A15"/>
    <w:rsid w:val="00E740FB"/>
    <w:rsid w:val="00E748E2"/>
    <w:rsid w:val="00E83163"/>
    <w:rsid w:val="00E83650"/>
    <w:rsid w:val="00E907FD"/>
    <w:rsid w:val="00E96467"/>
    <w:rsid w:val="00EB152D"/>
    <w:rsid w:val="00EC064F"/>
    <w:rsid w:val="00EC144A"/>
    <w:rsid w:val="00EC2DF3"/>
    <w:rsid w:val="00EC3CF5"/>
    <w:rsid w:val="00ED1A59"/>
    <w:rsid w:val="00ED3401"/>
    <w:rsid w:val="00ED458F"/>
    <w:rsid w:val="00ED478C"/>
    <w:rsid w:val="00EF118E"/>
    <w:rsid w:val="00EF11E5"/>
    <w:rsid w:val="00F00E6B"/>
    <w:rsid w:val="00F0509E"/>
    <w:rsid w:val="00F05442"/>
    <w:rsid w:val="00F11DFE"/>
    <w:rsid w:val="00F26DE0"/>
    <w:rsid w:val="00F2750C"/>
    <w:rsid w:val="00F27EFE"/>
    <w:rsid w:val="00F3384A"/>
    <w:rsid w:val="00F42129"/>
    <w:rsid w:val="00F45591"/>
    <w:rsid w:val="00F52011"/>
    <w:rsid w:val="00F5333D"/>
    <w:rsid w:val="00F53812"/>
    <w:rsid w:val="00F555B7"/>
    <w:rsid w:val="00F60576"/>
    <w:rsid w:val="00F67579"/>
    <w:rsid w:val="00F77C53"/>
    <w:rsid w:val="00F82269"/>
    <w:rsid w:val="00F83E1A"/>
    <w:rsid w:val="00F846AD"/>
    <w:rsid w:val="00F921B5"/>
    <w:rsid w:val="00F92363"/>
    <w:rsid w:val="00FA138C"/>
    <w:rsid w:val="00FA2EF4"/>
    <w:rsid w:val="00FA42FF"/>
    <w:rsid w:val="00FA78FA"/>
    <w:rsid w:val="00FB4F71"/>
    <w:rsid w:val="00FC5662"/>
    <w:rsid w:val="00FC7832"/>
    <w:rsid w:val="00FC786E"/>
    <w:rsid w:val="00FD1396"/>
    <w:rsid w:val="00FD15EE"/>
    <w:rsid w:val="00FD51FF"/>
    <w:rsid w:val="00FE351B"/>
    <w:rsid w:val="00FE6D5E"/>
    <w:rsid w:val="00FF16DD"/>
    <w:rsid w:val="00FF2509"/>
    <w:rsid w:val="00FF3180"/>
    <w:rsid w:val="00FF4B5B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02F8B2-EC0E-4FA0-817E-F475613E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71"/>
    <w:rPr>
      <w:kern w:val="36"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0F0D7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2"/>
    <w:next w:val="a0"/>
    <w:qFormat/>
    <w:rsid w:val="000F0D71"/>
    <w:pPr>
      <w:keepLines w:val="0"/>
      <w:spacing w:before="0" w:after="240" w:line="240" w:lineRule="auto"/>
      <w:outlineLvl w:val="2"/>
    </w:pPr>
    <w:rPr>
      <w:rFonts w:ascii="Times New Roman Bold" w:eastAsia="宋体" w:hAnsi="Times New Roman Bold" w:cs="Times New Roman Bold"/>
      <w:bCs w:val="0"/>
      <w:iCs/>
      <w:color w:val="000000"/>
      <w:kern w:val="3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0F0D71"/>
    <w:pPr>
      <w:spacing w:after="240"/>
      <w:ind w:firstLine="720"/>
    </w:pPr>
  </w:style>
  <w:style w:type="paragraph" w:styleId="a4">
    <w:name w:val="header"/>
    <w:basedOn w:val="a"/>
    <w:rsid w:val="000F0D71"/>
    <w:pPr>
      <w:tabs>
        <w:tab w:val="center" w:pos="4680"/>
        <w:tab w:val="right" w:pos="9360"/>
      </w:tabs>
    </w:pPr>
  </w:style>
  <w:style w:type="paragraph" w:styleId="a5">
    <w:name w:val="footer"/>
    <w:basedOn w:val="a"/>
    <w:rsid w:val="000F0D71"/>
    <w:pPr>
      <w:tabs>
        <w:tab w:val="center" w:pos="4680"/>
        <w:tab w:val="right" w:pos="9360"/>
      </w:tabs>
    </w:pPr>
  </w:style>
  <w:style w:type="character" w:styleId="a6">
    <w:name w:val="page number"/>
    <w:basedOn w:val="a1"/>
    <w:rsid w:val="000F0D71"/>
  </w:style>
  <w:style w:type="paragraph" w:customStyle="1" w:styleId="Addressee">
    <w:name w:val="Addressee"/>
    <w:basedOn w:val="a"/>
    <w:rsid w:val="000F0D71"/>
  </w:style>
  <w:style w:type="paragraph" w:styleId="a7">
    <w:name w:val="Date"/>
    <w:basedOn w:val="a"/>
    <w:rsid w:val="000F0D71"/>
    <w:pPr>
      <w:tabs>
        <w:tab w:val="left" w:pos="7200"/>
      </w:tabs>
      <w:spacing w:after="360"/>
      <w:ind w:right="335"/>
      <w:jc w:val="center"/>
    </w:pPr>
  </w:style>
  <w:style w:type="paragraph" w:customStyle="1" w:styleId="SignatureBlock">
    <w:name w:val="Signature Block"/>
    <w:basedOn w:val="a"/>
    <w:rsid w:val="000F0D71"/>
    <w:pPr>
      <w:ind w:left="4320"/>
    </w:pPr>
  </w:style>
  <w:style w:type="paragraph" w:styleId="a8">
    <w:name w:val="Body Text Indent"/>
    <w:basedOn w:val="a"/>
    <w:rsid w:val="000F0D71"/>
    <w:pPr>
      <w:ind w:firstLine="720"/>
    </w:pPr>
  </w:style>
  <w:style w:type="table" w:styleId="a9">
    <w:name w:val="Table Grid"/>
    <w:basedOn w:val="a2"/>
    <w:rsid w:val="000F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0F0D71"/>
    <w:pPr>
      <w:spacing w:after="160" w:line="240" w:lineRule="exact"/>
    </w:pPr>
    <w:rPr>
      <w:rFonts w:ascii="Verdana" w:eastAsia="Times New Roman" w:hAnsi="Verdana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"/>
    <w:rsid w:val="001A61A3"/>
    <w:pPr>
      <w:spacing w:after="160" w:line="240" w:lineRule="exact"/>
    </w:pPr>
    <w:rPr>
      <w:rFonts w:ascii="Verdana" w:eastAsia="Times New Roman" w:hAnsi="Verdana"/>
      <w:kern w:val="0"/>
      <w:sz w:val="20"/>
      <w:szCs w:val="20"/>
    </w:rPr>
  </w:style>
  <w:style w:type="paragraph" w:customStyle="1" w:styleId="CharCharChar">
    <w:name w:val="Char Char Char"/>
    <w:basedOn w:val="a"/>
    <w:rsid w:val="001A61A3"/>
    <w:pPr>
      <w:spacing w:after="160" w:line="240" w:lineRule="exact"/>
    </w:pPr>
    <w:rPr>
      <w:rFonts w:ascii="Verdana" w:hAnsi="Verdana" w:cs="Verdana"/>
      <w:kern w:val="0"/>
      <w:sz w:val="20"/>
      <w:szCs w:val="20"/>
    </w:rPr>
  </w:style>
  <w:style w:type="character" w:customStyle="1" w:styleId="style11">
    <w:name w:val="style11"/>
    <w:rsid w:val="000B3A41"/>
    <w:rPr>
      <w:sz w:val="21"/>
      <w:szCs w:val="21"/>
    </w:rPr>
  </w:style>
  <w:style w:type="paragraph" w:styleId="aa">
    <w:name w:val="Normal (Web)"/>
    <w:basedOn w:val="a"/>
    <w:rsid w:val="00B93473"/>
    <w:pPr>
      <w:spacing w:before="100" w:beforeAutospacing="1" w:after="100" w:afterAutospacing="1"/>
    </w:pPr>
    <w:rPr>
      <w:rFonts w:ascii="宋体" w:hAnsi="宋体" w:hint="eastAsia"/>
      <w:color w:val="000000"/>
      <w:kern w:val="0"/>
      <w:lang w:eastAsia="zh-CN"/>
    </w:rPr>
  </w:style>
  <w:style w:type="paragraph" w:customStyle="1" w:styleId="ab">
    <w:name w:val=".."/>
    <w:basedOn w:val="a"/>
    <w:next w:val="a"/>
    <w:rsid w:val="00B93473"/>
    <w:pPr>
      <w:widowControl w:val="0"/>
      <w:autoSpaceDE w:val="0"/>
      <w:autoSpaceDN w:val="0"/>
      <w:adjustRightInd w:val="0"/>
    </w:pPr>
    <w:rPr>
      <w:kern w:val="0"/>
      <w:lang w:eastAsia="zh-CN"/>
    </w:rPr>
  </w:style>
  <w:style w:type="paragraph" w:customStyle="1" w:styleId="Default">
    <w:name w:val="Default"/>
    <w:rsid w:val="00B9347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A91210"/>
    <w:rPr>
      <w:sz w:val="18"/>
      <w:szCs w:val="18"/>
    </w:rPr>
  </w:style>
  <w:style w:type="character" w:customStyle="1" w:styleId="apple-converted-space">
    <w:name w:val="apple-converted-space"/>
    <w:rsid w:val="006E2AE2"/>
  </w:style>
  <w:style w:type="paragraph" w:customStyle="1" w:styleId="mt20">
    <w:name w:val="mt20"/>
    <w:basedOn w:val="a"/>
    <w:rsid w:val="005C78B5"/>
    <w:pPr>
      <w:spacing w:before="100" w:beforeAutospacing="1" w:after="100" w:afterAutospacing="1"/>
    </w:pPr>
    <w:rPr>
      <w:rFonts w:ascii="宋体" w:hAnsi="宋体" w:cs="宋体"/>
      <w:kern w:val="0"/>
      <w:lang w:eastAsia="zh-CN"/>
    </w:rPr>
  </w:style>
  <w:style w:type="character" w:styleId="ad">
    <w:name w:val="Hyperlink"/>
    <w:basedOn w:val="a1"/>
    <w:uiPriority w:val="99"/>
    <w:unhideWhenUsed/>
    <w:rsid w:val="005C7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kunlaw.com/images/hankunscholarship2017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ankunlaw.com/images/hankunscholarship2017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hankunla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Selected Recent Transactions by Han Kun Partners</vt:lpstr>
    </vt:vector>
  </TitlesOfParts>
  <Company>hankun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Selected Recent Transactions by Han Kun Partners</dc:title>
  <dc:subject/>
  <dc:creator>zephyr</dc:creator>
  <cp:keywords/>
  <dc:description/>
  <cp:lastModifiedBy>admin</cp:lastModifiedBy>
  <cp:revision>8</cp:revision>
  <cp:lastPrinted>2016-07-15T06:16:00Z</cp:lastPrinted>
  <dcterms:created xsi:type="dcterms:W3CDTF">2016-07-28T10:24:00Z</dcterms:created>
  <dcterms:modified xsi:type="dcterms:W3CDTF">2017-03-07T08:06:00Z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EDAArSusQy+TFP+CzH5IbyRdHzuG0H8BmPa30462JQMWaCVmKe5nejc0VarNVTcdaRE/h5cftlQGY6a1_x000d_
OK0OZsFhWVdtVeoFre9WgP0KHNPpJbKSS5GzPAEL8HX/Zu3SSLGTOC32jsah4/6NcE9cxlZS3mqx_x000d_
hOYHh8feIXlm+xBsEq5DrdkgWWe4HegAIGp9C2pX</vt:lpwstr>
  </property>
  <property fmtid="{D5CDD505-2E9C-101B-9397-08002B2CF9AE}" pid="3" name="RESPONSE_SENDER_NAME">
    <vt:lpwstr>sAAAXRTqSjcrLAoFD9+WWuh7GctcZ4c2acFZmg8woM5+W1E=</vt:lpwstr>
  </property>
  <property fmtid="{D5CDD505-2E9C-101B-9397-08002B2CF9AE}" pid="4" name="EMAIL_OWNER_ADDRESS">
    <vt:lpwstr>4AAA6DouqOs9baF7J6U/8QsXyES2SeuZk2szYhdbshKATR9E3UljaFw0Zg==</vt:lpwstr>
  </property>
</Properties>
</file>