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23" w:rsidRPr="006C4734" w:rsidRDefault="00CC4223" w:rsidP="00602A9E">
      <w:pPr>
        <w:jc w:val="center"/>
        <w:rPr>
          <w:rFonts w:asciiTheme="minorEastAsia" w:eastAsiaTheme="minorEastAsia" w:hAnsiTheme="minorEastAsia"/>
          <w:b/>
          <w:sz w:val="30"/>
          <w:szCs w:val="30"/>
        </w:rPr>
      </w:pPr>
      <w:r w:rsidRPr="006C4734">
        <w:rPr>
          <w:rFonts w:asciiTheme="minorEastAsia" w:eastAsiaTheme="minorEastAsia" w:hAnsiTheme="minorEastAsia" w:hint="eastAsia"/>
          <w:b/>
          <w:sz w:val="30"/>
          <w:szCs w:val="30"/>
        </w:rPr>
        <w:t>法渊阁图书馆网络设备更新项目参数需求</w:t>
      </w:r>
    </w:p>
    <w:p w:rsidR="007D3A0B" w:rsidRPr="006C4734" w:rsidRDefault="00CC4223" w:rsidP="009329D9">
      <w:pPr>
        <w:rPr>
          <w:rFonts w:asciiTheme="minorEastAsia" w:eastAsiaTheme="minorEastAsia" w:hAnsiTheme="minorEastAsia"/>
          <w:b/>
        </w:rPr>
      </w:pPr>
      <w:r w:rsidRPr="006C4734">
        <w:rPr>
          <w:rFonts w:asciiTheme="minorEastAsia" w:eastAsiaTheme="minorEastAsia" w:hAnsiTheme="minorEastAsia" w:hint="eastAsia"/>
          <w:b/>
        </w:rPr>
        <w:t>一、</w:t>
      </w:r>
      <w:r w:rsidR="00787699" w:rsidRPr="006C4734">
        <w:rPr>
          <w:rFonts w:asciiTheme="minorEastAsia" w:eastAsiaTheme="minorEastAsia" w:hAnsiTheme="minorEastAsia" w:hint="eastAsia"/>
          <w:b/>
        </w:rPr>
        <w:t>采购清单</w:t>
      </w:r>
      <w:r w:rsidR="006C4734" w:rsidRPr="006C4734">
        <w:rPr>
          <w:rFonts w:asciiTheme="minorEastAsia" w:eastAsiaTheme="minorEastAsia" w:hAnsiTheme="minorEastAsia" w:hint="eastAsia"/>
          <w:b/>
        </w:rPr>
        <w:t>及相关要求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1085"/>
        <w:gridCol w:w="651"/>
        <w:gridCol w:w="465"/>
        <w:gridCol w:w="464"/>
        <w:gridCol w:w="5767"/>
      </w:tblGrid>
      <w:tr w:rsidR="00831EAF" w:rsidRPr="006C4734" w:rsidTr="00831EAF">
        <w:trPr>
          <w:trHeight w:val="1260"/>
        </w:trPr>
        <w:tc>
          <w:tcPr>
            <w:tcW w:w="46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序号</w:t>
            </w:r>
          </w:p>
        </w:tc>
        <w:tc>
          <w:tcPr>
            <w:tcW w:w="108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名称</w:t>
            </w:r>
          </w:p>
        </w:tc>
        <w:tc>
          <w:tcPr>
            <w:tcW w:w="651"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是否为核心产品</w:t>
            </w:r>
          </w:p>
        </w:tc>
        <w:tc>
          <w:tcPr>
            <w:tcW w:w="46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数量</w:t>
            </w:r>
          </w:p>
        </w:tc>
        <w:tc>
          <w:tcPr>
            <w:tcW w:w="464"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单位</w:t>
            </w:r>
          </w:p>
        </w:tc>
        <w:tc>
          <w:tcPr>
            <w:tcW w:w="5767" w:type="dxa"/>
          </w:tcPr>
          <w:p w:rsidR="007D3A0B" w:rsidRPr="006C4734" w:rsidRDefault="006C4734" w:rsidP="006C4734">
            <w:pPr>
              <w:rPr>
                <w:rFonts w:asciiTheme="minorEastAsia" w:eastAsiaTheme="minorEastAsia" w:hAnsiTheme="minorEastAsia"/>
                <w:szCs w:val="21"/>
              </w:rPr>
            </w:pPr>
            <w:r w:rsidRPr="006C4734">
              <w:rPr>
                <w:rFonts w:asciiTheme="minorEastAsia" w:eastAsiaTheme="minorEastAsia" w:hAnsiTheme="minorEastAsia" w:hint="eastAsia"/>
                <w:szCs w:val="21"/>
              </w:rPr>
              <w:t>相关要求</w:t>
            </w:r>
          </w:p>
        </w:tc>
      </w:tr>
      <w:tr w:rsidR="00831EAF" w:rsidRPr="006C4734" w:rsidTr="00831EAF">
        <w:trPr>
          <w:trHeight w:val="1260"/>
        </w:trPr>
        <w:tc>
          <w:tcPr>
            <w:tcW w:w="46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szCs w:val="21"/>
              </w:rPr>
              <w:t>1</w:t>
            </w:r>
          </w:p>
        </w:tc>
        <w:tc>
          <w:tcPr>
            <w:tcW w:w="108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核心</w:t>
            </w:r>
            <w:r w:rsidR="007D3A0B" w:rsidRPr="006C4734">
              <w:rPr>
                <w:rFonts w:asciiTheme="minorEastAsia" w:eastAsiaTheme="minorEastAsia" w:hAnsiTheme="minorEastAsia" w:hint="eastAsia"/>
                <w:szCs w:val="21"/>
              </w:rPr>
              <w:t>交换机</w:t>
            </w:r>
          </w:p>
        </w:tc>
        <w:tc>
          <w:tcPr>
            <w:tcW w:w="651"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是</w:t>
            </w:r>
          </w:p>
        </w:tc>
        <w:tc>
          <w:tcPr>
            <w:tcW w:w="46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lang w:val="en-US"/>
              </w:rPr>
              <w:t>2</w:t>
            </w:r>
          </w:p>
        </w:tc>
        <w:tc>
          <w:tcPr>
            <w:tcW w:w="464"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台</w:t>
            </w:r>
          </w:p>
        </w:tc>
        <w:tc>
          <w:tcPr>
            <w:tcW w:w="5767" w:type="dxa"/>
            <w:vMerge w:val="restart"/>
          </w:tcPr>
          <w:p w:rsidR="00831EAF" w:rsidRPr="006C4734" w:rsidRDefault="00831EAF"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1. 中标方必须保证在本项目中所提供的所有系统及相关设备是符合国家安全技术规范及相关标准要求的全新且合格的产品，并对其质量和安全性负责。所有系统及相关设备出厂时，应当随附完整的产品文档，包括产品质量合格证明、安装及使用维护保养说明、检测报告等相关技术资料和文件。</w:t>
            </w:r>
          </w:p>
          <w:p w:rsidR="00831EAF" w:rsidRPr="006C4734" w:rsidRDefault="00831EAF"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2.</w:t>
            </w:r>
            <w:r w:rsidR="00495045" w:rsidRPr="006C4734">
              <w:rPr>
                <w:rFonts w:asciiTheme="minorEastAsia" w:eastAsiaTheme="minorEastAsia" w:hAnsiTheme="minorEastAsia" w:hint="eastAsia"/>
                <w:szCs w:val="21"/>
              </w:rPr>
              <w:t>为保证兼容性和</w:t>
            </w:r>
            <w:r w:rsidR="00B97984" w:rsidRPr="006C4734">
              <w:rPr>
                <w:rFonts w:asciiTheme="minorEastAsia" w:eastAsiaTheme="minorEastAsia" w:hAnsiTheme="minorEastAsia" w:hint="eastAsia"/>
                <w:szCs w:val="21"/>
              </w:rPr>
              <w:t>便于</w:t>
            </w:r>
            <w:r w:rsidR="00495045" w:rsidRPr="006C4734">
              <w:rPr>
                <w:rFonts w:asciiTheme="minorEastAsia" w:eastAsiaTheme="minorEastAsia" w:hAnsiTheme="minorEastAsia" w:hint="eastAsia"/>
                <w:szCs w:val="21"/>
              </w:rPr>
              <w:t>统一管理，所有交换机须为同一品牌。</w:t>
            </w:r>
          </w:p>
          <w:p w:rsidR="007D3A0B" w:rsidRPr="006C4734" w:rsidRDefault="00831EAF"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3</w:t>
            </w:r>
            <w:r w:rsidR="00B97984" w:rsidRPr="006C4734">
              <w:rPr>
                <w:rFonts w:asciiTheme="minorEastAsia" w:eastAsiaTheme="minorEastAsia" w:hAnsiTheme="minorEastAsia" w:hint="eastAsia"/>
                <w:szCs w:val="21"/>
              </w:rPr>
              <w:t>.应向用户免费开放网络交换机硬件和软件</w:t>
            </w:r>
            <w:r w:rsidR="003678F8" w:rsidRPr="006C4734">
              <w:rPr>
                <w:rFonts w:asciiTheme="minorEastAsia" w:eastAsiaTheme="minorEastAsia" w:hAnsiTheme="minorEastAsia" w:hint="eastAsia"/>
                <w:szCs w:val="21"/>
              </w:rPr>
              <w:t>所有功能的</w:t>
            </w:r>
            <w:r w:rsidR="00B97984" w:rsidRPr="006C4734">
              <w:rPr>
                <w:rFonts w:asciiTheme="minorEastAsia" w:eastAsiaTheme="minorEastAsia" w:hAnsiTheme="minorEastAsia" w:hint="eastAsia"/>
                <w:szCs w:val="21"/>
              </w:rPr>
              <w:t>使用授权。</w:t>
            </w:r>
          </w:p>
          <w:p w:rsidR="00B97984" w:rsidRPr="006C4734" w:rsidRDefault="00B97984" w:rsidP="00831EAF">
            <w:pPr>
              <w:rPr>
                <w:rFonts w:asciiTheme="minorEastAsia" w:eastAsiaTheme="minorEastAsia" w:hAnsiTheme="minorEastAsia"/>
                <w:szCs w:val="21"/>
              </w:rPr>
            </w:pPr>
          </w:p>
        </w:tc>
      </w:tr>
      <w:tr w:rsidR="00831EAF" w:rsidRPr="006C4734" w:rsidTr="00831EAF">
        <w:trPr>
          <w:trHeight w:val="1260"/>
        </w:trPr>
        <w:tc>
          <w:tcPr>
            <w:tcW w:w="46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szCs w:val="21"/>
              </w:rPr>
              <w:t>2</w:t>
            </w:r>
          </w:p>
        </w:tc>
        <w:tc>
          <w:tcPr>
            <w:tcW w:w="108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接入</w:t>
            </w:r>
            <w:r w:rsidR="007D3A0B" w:rsidRPr="006C4734">
              <w:rPr>
                <w:rFonts w:asciiTheme="minorEastAsia" w:eastAsiaTheme="minorEastAsia" w:hAnsiTheme="minorEastAsia" w:hint="eastAsia"/>
                <w:szCs w:val="21"/>
              </w:rPr>
              <w:t>交换机</w:t>
            </w:r>
            <w:r w:rsidRPr="006C4734">
              <w:rPr>
                <w:rFonts w:asciiTheme="minorEastAsia" w:eastAsiaTheme="minorEastAsia" w:hAnsiTheme="minorEastAsia" w:hint="eastAsia"/>
                <w:szCs w:val="21"/>
              </w:rPr>
              <w:t>1</w:t>
            </w:r>
          </w:p>
        </w:tc>
        <w:tc>
          <w:tcPr>
            <w:tcW w:w="651"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是</w:t>
            </w:r>
          </w:p>
        </w:tc>
        <w:tc>
          <w:tcPr>
            <w:tcW w:w="46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lang w:val="en-US"/>
              </w:rPr>
              <w:t>10</w:t>
            </w:r>
          </w:p>
        </w:tc>
        <w:tc>
          <w:tcPr>
            <w:tcW w:w="464"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台</w:t>
            </w:r>
          </w:p>
        </w:tc>
        <w:tc>
          <w:tcPr>
            <w:tcW w:w="5767" w:type="dxa"/>
            <w:vMerge/>
          </w:tcPr>
          <w:p w:rsidR="007D3A0B" w:rsidRPr="006C4734" w:rsidRDefault="007D3A0B" w:rsidP="00831EAF">
            <w:pPr>
              <w:rPr>
                <w:rFonts w:asciiTheme="minorEastAsia" w:eastAsiaTheme="minorEastAsia" w:hAnsiTheme="minorEastAsia"/>
                <w:szCs w:val="21"/>
              </w:rPr>
            </w:pPr>
          </w:p>
        </w:tc>
      </w:tr>
      <w:tr w:rsidR="00831EAF" w:rsidRPr="006C4734" w:rsidTr="00831EAF">
        <w:trPr>
          <w:trHeight w:val="1260"/>
        </w:trPr>
        <w:tc>
          <w:tcPr>
            <w:tcW w:w="465"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lang w:val="en-US"/>
              </w:rPr>
              <w:t>3</w:t>
            </w:r>
          </w:p>
        </w:tc>
        <w:tc>
          <w:tcPr>
            <w:tcW w:w="108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接入交换机2</w:t>
            </w:r>
          </w:p>
        </w:tc>
        <w:tc>
          <w:tcPr>
            <w:tcW w:w="651"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是</w:t>
            </w:r>
          </w:p>
        </w:tc>
        <w:tc>
          <w:tcPr>
            <w:tcW w:w="465" w:type="dxa"/>
            <w:vAlign w:val="center"/>
          </w:tcPr>
          <w:p w:rsidR="007D3A0B"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30</w:t>
            </w:r>
          </w:p>
        </w:tc>
        <w:tc>
          <w:tcPr>
            <w:tcW w:w="464" w:type="dxa"/>
            <w:vAlign w:val="center"/>
          </w:tcPr>
          <w:p w:rsidR="007D3A0B" w:rsidRPr="006C4734" w:rsidRDefault="007D3A0B"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台</w:t>
            </w:r>
          </w:p>
        </w:tc>
        <w:tc>
          <w:tcPr>
            <w:tcW w:w="5767" w:type="dxa"/>
            <w:vMerge/>
          </w:tcPr>
          <w:p w:rsidR="007D3A0B" w:rsidRPr="006C4734" w:rsidRDefault="007D3A0B" w:rsidP="00831EAF">
            <w:pPr>
              <w:rPr>
                <w:rFonts w:asciiTheme="minorEastAsia" w:eastAsiaTheme="minorEastAsia" w:hAnsiTheme="minorEastAsia"/>
                <w:szCs w:val="21"/>
              </w:rPr>
            </w:pPr>
          </w:p>
        </w:tc>
      </w:tr>
      <w:tr w:rsidR="00831EAF" w:rsidRPr="006C4734" w:rsidTr="00831EAF">
        <w:trPr>
          <w:trHeight w:val="1260"/>
        </w:trPr>
        <w:tc>
          <w:tcPr>
            <w:tcW w:w="465" w:type="dxa"/>
            <w:vAlign w:val="center"/>
          </w:tcPr>
          <w:p w:rsidR="007D3A0B"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4</w:t>
            </w:r>
          </w:p>
        </w:tc>
        <w:tc>
          <w:tcPr>
            <w:tcW w:w="1085"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lang w:val="en-US"/>
              </w:rPr>
              <w:t>相关配件（包括光纤跳线等）</w:t>
            </w:r>
          </w:p>
        </w:tc>
        <w:tc>
          <w:tcPr>
            <w:tcW w:w="651"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否</w:t>
            </w:r>
          </w:p>
        </w:tc>
        <w:tc>
          <w:tcPr>
            <w:tcW w:w="465" w:type="dxa"/>
            <w:vAlign w:val="center"/>
          </w:tcPr>
          <w:p w:rsidR="007D3A0B"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按需</w:t>
            </w:r>
          </w:p>
        </w:tc>
        <w:tc>
          <w:tcPr>
            <w:tcW w:w="464" w:type="dxa"/>
            <w:vAlign w:val="center"/>
          </w:tcPr>
          <w:p w:rsidR="007D3A0B"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根</w:t>
            </w:r>
          </w:p>
        </w:tc>
        <w:tc>
          <w:tcPr>
            <w:tcW w:w="5767" w:type="dxa"/>
          </w:tcPr>
          <w:p w:rsidR="007D3A0B" w:rsidRPr="006C4734" w:rsidRDefault="00BE656A"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根据用户使用需要，提供品牌光纤跳线、水晶头等相关配件。</w:t>
            </w:r>
          </w:p>
        </w:tc>
      </w:tr>
      <w:tr w:rsidR="00831EAF" w:rsidRPr="006C4734" w:rsidTr="00831EAF">
        <w:trPr>
          <w:trHeight w:val="1260"/>
        </w:trPr>
        <w:tc>
          <w:tcPr>
            <w:tcW w:w="465" w:type="dxa"/>
            <w:vAlign w:val="center"/>
          </w:tcPr>
          <w:p w:rsidR="00787699"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5</w:t>
            </w:r>
          </w:p>
        </w:tc>
        <w:tc>
          <w:tcPr>
            <w:tcW w:w="1085" w:type="dxa"/>
            <w:vAlign w:val="center"/>
          </w:tcPr>
          <w:p w:rsidR="00787699"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原厂工程师现场安装及调试服务</w:t>
            </w:r>
          </w:p>
        </w:tc>
        <w:tc>
          <w:tcPr>
            <w:tcW w:w="651" w:type="dxa"/>
            <w:vAlign w:val="center"/>
          </w:tcPr>
          <w:p w:rsidR="00787699"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否</w:t>
            </w:r>
          </w:p>
        </w:tc>
        <w:tc>
          <w:tcPr>
            <w:tcW w:w="465" w:type="dxa"/>
            <w:vAlign w:val="center"/>
          </w:tcPr>
          <w:p w:rsidR="00787699"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按需</w:t>
            </w:r>
          </w:p>
        </w:tc>
        <w:tc>
          <w:tcPr>
            <w:tcW w:w="464" w:type="dxa"/>
            <w:vAlign w:val="center"/>
          </w:tcPr>
          <w:p w:rsidR="00787699"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次</w:t>
            </w:r>
          </w:p>
        </w:tc>
        <w:tc>
          <w:tcPr>
            <w:tcW w:w="5767" w:type="dxa"/>
          </w:tcPr>
          <w:p w:rsidR="007B3E46" w:rsidRPr="006C4734" w:rsidRDefault="007B3E46"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1.中标方</w:t>
            </w:r>
            <w:r w:rsidR="00BE656A" w:rsidRPr="006C4734">
              <w:rPr>
                <w:rFonts w:asciiTheme="minorEastAsia" w:eastAsiaTheme="minorEastAsia" w:hAnsiTheme="minorEastAsia" w:hint="eastAsia"/>
                <w:szCs w:val="21"/>
              </w:rPr>
              <w:t>须按用户要求</w:t>
            </w:r>
            <w:r w:rsidRPr="006C4734">
              <w:rPr>
                <w:rFonts w:asciiTheme="minorEastAsia" w:eastAsiaTheme="minorEastAsia" w:hAnsiTheme="minorEastAsia" w:hint="eastAsia"/>
                <w:szCs w:val="21"/>
              </w:rPr>
              <w:t>完成</w:t>
            </w:r>
            <w:r w:rsidRPr="006C4734">
              <w:rPr>
                <w:rFonts w:asciiTheme="minorEastAsia" w:eastAsiaTheme="minorEastAsia" w:hAnsiTheme="minorEastAsia" w:hint="eastAsia"/>
                <w:szCs w:val="21"/>
                <w:lang w:val="en-US"/>
              </w:rPr>
              <w:t>旧设备安全拆除、搬运</w:t>
            </w:r>
            <w:r w:rsidR="00BE656A" w:rsidRPr="006C4734">
              <w:rPr>
                <w:rFonts w:asciiTheme="minorEastAsia" w:eastAsiaTheme="minorEastAsia" w:hAnsiTheme="minorEastAsia" w:hint="eastAsia"/>
                <w:szCs w:val="21"/>
                <w:lang w:val="en-US"/>
              </w:rPr>
              <w:t>、</w:t>
            </w:r>
            <w:r w:rsidRPr="006C4734">
              <w:rPr>
                <w:rFonts w:asciiTheme="minorEastAsia" w:eastAsiaTheme="minorEastAsia" w:hAnsiTheme="minorEastAsia" w:hint="eastAsia"/>
                <w:szCs w:val="21"/>
                <w:lang w:val="en-US"/>
              </w:rPr>
              <w:t>现场清理保洁</w:t>
            </w:r>
            <w:r w:rsidR="00BE656A" w:rsidRPr="006C4734">
              <w:rPr>
                <w:rFonts w:asciiTheme="minorEastAsia" w:eastAsiaTheme="minorEastAsia" w:hAnsiTheme="minorEastAsia" w:hint="eastAsia"/>
                <w:szCs w:val="21"/>
                <w:lang w:val="en-US"/>
              </w:rPr>
              <w:t>、线缆整理、配线架恢复、标签制作</w:t>
            </w:r>
            <w:r w:rsidRPr="006C4734">
              <w:rPr>
                <w:rFonts w:asciiTheme="minorEastAsia" w:eastAsiaTheme="minorEastAsia" w:hAnsiTheme="minorEastAsia" w:hint="eastAsia"/>
                <w:szCs w:val="21"/>
                <w:lang w:val="en-US"/>
              </w:rPr>
              <w:t>等相关工作。</w:t>
            </w:r>
            <w:r w:rsidR="00BE656A" w:rsidRPr="006C4734">
              <w:rPr>
                <w:rFonts w:asciiTheme="minorEastAsia" w:eastAsiaTheme="minorEastAsia" w:hAnsiTheme="minorEastAsia" w:hint="eastAsia"/>
                <w:szCs w:val="21"/>
                <w:lang w:val="en-US"/>
              </w:rPr>
              <w:t>所有工具及相关材料由中标方提供。</w:t>
            </w:r>
          </w:p>
          <w:p w:rsidR="007B3E46" w:rsidRPr="006C4734" w:rsidRDefault="007B3E46"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rPr>
              <w:t>2.</w:t>
            </w:r>
            <w:r w:rsidR="00B97984" w:rsidRPr="006C4734">
              <w:rPr>
                <w:rFonts w:asciiTheme="minorEastAsia" w:eastAsiaTheme="minorEastAsia" w:hAnsiTheme="minorEastAsia" w:hint="eastAsia"/>
                <w:szCs w:val="21"/>
              </w:rPr>
              <w:t>由</w:t>
            </w:r>
            <w:r w:rsidR="00B97984" w:rsidRPr="006C4734">
              <w:rPr>
                <w:rFonts w:asciiTheme="minorEastAsia" w:eastAsiaTheme="minorEastAsia" w:hAnsiTheme="minorEastAsia" w:hint="eastAsia"/>
                <w:szCs w:val="21"/>
                <w:lang w:val="en-US"/>
              </w:rPr>
              <w:t>原厂工程师</w:t>
            </w:r>
            <w:r w:rsidRPr="006C4734">
              <w:rPr>
                <w:rFonts w:asciiTheme="minorEastAsia" w:eastAsiaTheme="minorEastAsia" w:hAnsiTheme="minorEastAsia" w:hint="eastAsia"/>
                <w:szCs w:val="21"/>
                <w:lang w:val="en-US"/>
              </w:rPr>
              <w:t>提供</w:t>
            </w:r>
            <w:r w:rsidR="00B97984" w:rsidRPr="006C4734">
              <w:rPr>
                <w:rFonts w:asciiTheme="minorEastAsia" w:eastAsiaTheme="minorEastAsia" w:hAnsiTheme="minorEastAsia" w:hint="eastAsia"/>
                <w:szCs w:val="21"/>
                <w:lang w:val="en-US"/>
              </w:rPr>
              <w:t>现场安装</w:t>
            </w:r>
            <w:r w:rsidRPr="006C4734">
              <w:rPr>
                <w:rFonts w:asciiTheme="minorEastAsia" w:eastAsiaTheme="minorEastAsia" w:hAnsiTheme="minorEastAsia" w:hint="eastAsia"/>
                <w:szCs w:val="21"/>
                <w:lang w:val="en-US"/>
              </w:rPr>
              <w:t>、</w:t>
            </w:r>
            <w:r w:rsidR="00B97984" w:rsidRPr="006C4734">
              <w:rPr>
                <w:rFonts w:asciiTheme="minorEastAsia" w:eastAsiaTheme="minorEastAsia" w:hAnsiTheme="minorEastAsia" w:hint="eastAsia"/>
                <w:szCs w:val="21"/>
                <w:lang w:val="en-US"/>
              </w:rPr>
              <w:t>调试</w:t>
            </w:r>
            <w:r w:rsidRPr="006C4734">
              <w:rPr>
                <w:rFonts w:asciiTheme="minorEastAsia" w:eastAsiaTheme="minorEastAsia" w:hAnsiTheme="minorEastAsia" w:hint="eastAsia"/>
                <w:szCs w:val="21"/>
                <w:lang w:val="en-US"/>
              </w:rPr>
              <w:t>以及系统集成服务，并提供必要的使用培训及技术支持服务。</w:t>
            </w:r>
          </w:p>
        </w:tc>
      </w:tr>
      <w:tr w:rsidR="00831EAF" w:rsidRPr="006C4734" w:rsidTr="00831EAF">
        <w:trPr>
          <w:trHeight w:val="1260"/>
        </w:trPr>
        <w:tc>
          <w:tcPr>
            <w:tcW w:w="465" w:type="dxa"/>
            <w:vAlign w:val="center"/>
          </w:tcPr>
          <w:p w:rsidR="00787699"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6</w:t>
            </w:r>
          </w:p>
        </w:tc>
        <w:tc>
          <w:tcPr>
            <w:tcW w:w="1085" w:type="dxa"/>
            <w:vAlign w:val="center"/>
          </w:tcPr>
          <w:p w:rsidR="00787699" w:rsidRPr="006C4734" w:rsidRDefault="00787699"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售后服务</w:t>
            </w:r>
          </w:p>
        </w:tc>
        <w:tc>
          <w:tcPr>
            <w:tcW w:w="651" w:type="dxa"/>
            <w:vAlign w:val="center"/>
          </w:tcPr>
          <w:p w:rsidR="00787699" w:rsidRPr="006C4734" w:rsidRDefault="00787699" w:rsidP="00831EAF">
            <w:pPr>
              <w:rPr>
                <w:rFonts w:asciiTheme="minorEastAsia" w:eastAsiaTheme="minorEastAsia" w:hAnsiTheme="minorEastAsia"/>
                <w:szCs w:val="21"/>
              </w:rPr>
            </w:pPr>
            <w:r w:rsidRPr="006C4734">
              <w:rPr>
                <w:rFonts w:asciiTheme="minorEastAsia" w:eastAsiaTheme="minorEastAsia" w:hAnsiTheme="minorEastAsia" w:hint="eastAsia"/>
                <w:szCs w:val="21"/>
              </w:rPr>
              <w:t>是</w:t>
            </w:r>
          </w:p>
        </w:tc>
        <w:tc>
          <w:tcPr>
            <w:tcW w:w="465" w:type="dxa"/>
            <w:vAlign w:val="center"/>
          </w:tcPr>
          <w:p w:rsidR="00787699" w:rsidRPr="006C4734" w:rsidRDefault="00485FF4"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1</w:t>
            </w:r>
          </w:p>
        </w:tc>
        <w:tc>
          <w:tcPr>
            <w:tcW w:w="464" w:type="dxa"/>
            <w:vAlign w:val="center"/>
          </w:tcPr>
          <w:p w:rsidR="00787699" w:rsidRPr="006C4734" w:rsidRDefault="00787699" w:rsidP="00831EAF">
            <w:pPr>
              <w:rPr>
                <w:rFonts w:asciiTheme="minorEastAsia" w:eastAsiaTheme="minorEastAsia" w:hAnsiTheme="minorEastAsia"/>
                <w:szCs w:val="21"/>
              </w:rPr>
            </w:pPr>
          </w:p>
        </w:tc>
        <w:tc>
          <w:tcPr>
            <w:tcW w:w="5767" w:type="dxa"/>
          </w:tcPr>
          <w:p w:rsidR="00787699" w:rsidRPr="006C4734" w:rsidRDefault="00485FF4"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1.</w:t>
            </w:r>
            <w:r w:rsidR="00A55A7B" w:rsidRPr="006C4734">
              <w:rPr>
                <w:rFonts w:asciiTheme="minorEastAsia" w:eastAsiaTheme="minorEastAsia" w:hAnsiTheme="minorEastAsia" w:hint="eastAsia"/>
                <w:szCs w:val="21"/>
                <w:lang w:val="en-US"/>
              </w:rPr>
              <w:t>所有设备提供至少5年原厂</w:t>
            </w:r>
            <w:r w:rsidRPr="006C4734">
              <w:rPr>
                <w:rFonts w:asciiTheme="minorEastAsia" w:eastAsiaTheme="minorEastAsia" w:hAnsiTheme="minorEastAsia" w:hint="eastAsia"/>
                <w:szCs w:val="21"/>
                <w:lang w:val="en-US"/>
              </w:rPr>
              <w:t>质保（原厂备件、人工和现场）及系统升级服务，并</w:t>
            </w:r>
            <w:r w:rsidR="00495045" w:rsidRPr="006C4734">
              <w:rPr>
                <w:rFonts w:asciiTheme="minorEastAsia" w:eastAsiaTheme="minorEastAsia" w:hAnsiTheme="minorEastAsia" w:hint="eastAsia"/>
                <w:szCs w:val="21"/>
                <w:lang w:val="en-US"/>
              </w:rPr>
              <w:t>提供原厂售后服务承诺函</w:t>
            </w:r>
            <w:r w:rsidRPr="006C4734">
              <w:rPr>
                <w:rFonts w:asciiTheme="minorEastAsia" w:eastAsiaTheme="minorEastAsia" w:hAnsiTheme="minorEastAsia" w:hint="eastAsia"/>
                <w:szCs w:val="21"/>
                <w:lang w:val="en-US"/>
              </w:rPr>
              <w:t>。设备保修信息在厂商官网可查询。</w:t>
            </w:r>
          </w:p>
          <w:p w:rsidR="00485FF4" w:rsidRPr="006C4734" w:rsidRDefault="00485FF4" w:rsidP="00831EAF">
            <w:pPr>
              <w:rPr>
                <w:rFonts w:asciiTheme="minorEastAsia" w:eastAsiaTheme="minorEastAsia" w:hAnsiTheme="minorEastAsia"/>
                <w:szCs w:val="21"/>
                <w:lang w:val="en-US"/>
              </w:rPr>
            </w:pPr>
            <w:r w:rsidRPr="006C4734">
              <w:rPr>
                <w:rFonts w:asciiTheme="minorEastAsia" w:eastAsiaTheme="minorEastAsia" w:hAnsiTheme="minorEastAsia" w:hint="eastAsia"/>
                <w:szCs w:val="21"/>
                <w:lang w:val="en-US"/>
              </w:rPr>
              <w:t>2. 所有设备提供原厂5*8小时电话技术支持服务。</w:t>
            </w:r>
          </w:p>
          <w:p w:rsidR="00485FF4" w:rsidRPr="006C4734" w:rsidRDefault="005A4386" w:rsidP="00831EAF">
            <w:pPr>
              <w:rPr>
                <w:rFonts w:asciiTheme="minorEastAsia" w:eastAsiaTheme="minorEastAsia" w:hAnsiTheme="minorEastAsia"/>
                <w:szCs w:val="21"/>
              </w:rPr>
            </w:pPr>
            <w:r w:rsidRPr="006C4734">
              <w:rPr>
                <w:rFonts w:asciiTheme="minorEastAsia" w:eastAsiaTheme="minorEastAsia" w:hAnsiTheme="minorEastAsia" w:hint="eastAsia"/>
                <w:szCs w:val="21"/>
                <w:lang w:val="en-US"/>
              </w:rPr>
              <w:t>3.报修后1小时以内响应，24小时内到达现场，对设备故障进行现场修复。若故障48小时内无法解决的，中标方须负责</w:t>
            </w:r>
            <w:r w:rsidR="003678F8" w:rsidRPr="006C4734">
              <w:rPr>
                <w:rFonts w:asciiTheme="minorEastAsia" w:eastAsiaTheme="minorEastAsia" w:hAnsiTheme="minorEastAsia" w:hint="eastAsia"/>
                <w:szCs w:val="21"/>
                <w:lang w:val="en-US"/>
              </w:rPr>
              <w:t>免费</w:t>
            </w:r>
            <w:r w:rsidRPr="006C4734">
              <w:rPr>
                <w:rFonts w:asciiTheme="minorEastAsia" w:eastAsiaTheme="minorEastAsia" w:hAnsiTheme="minorEastAsia" w:hint="eastAsia"/>
                <w:szCs w:val="21"/>
                <w:lang w:val="en-US"/>
              </w:rPr>
              <w:t>提供</w:t>
            </w:r>
            <w:r w:rsidR="003678F8" w:rsidRPr="006C4734">
              <w:rPr>
                <w:rFonts w:asciiTheme="minorEastAsia" w:eastAsiaTheme="minorEastAsia" w:hAnsiTheme="minorEastAsia" w:hint="eastAsia"/>
                <w:szCs w:val="21"/>
                <w:lang w:val="en-US"/>
              </w:rPr>
              <w:t>同品牌同档次</w:t>
            </w:r>
            <w:r w:rsidRPr="006C4734">
              <w:rPr>
                <w:rFonts w:asciiTheme="minorEastAsia" w:eastAsiaTheme="minorEastAsia" w:hAnsiTheme="minorEastAsia" w:hint="eastAsia"/>
                <w:szCs w:val="21"/>
                <w:lang w:val="en-US"/>
              </w:rPr>
              <w:t>备机。</w:t>
            </w:r>
          </w:p>
        </w:tc>
      </w:tr>
    </w:tbl>
    <w:p w:rsidR="009329D9" w:rsidRPr="006C4734" w:rsidRDefault="009329D9" w:rsidP="009329D9">
      <w:pPr>
        <w:rPr>
          <w:rFonts w:asciiTheme="minorEastAsia" w:eastAsiaTheme="minorEastAsia" w:hAnsiTheme="minorEastAsia"/>
        </w:rPr>
      </w:pPr>
    </w:p>
    <w:p w:rsidR="00602A9E" w:rsidRPr="006C4734" w:rsidRDefault="00602A9E" w:rsidP="009329D9">
      <w:pPr>
        <w:rPr>
          <w:rFonts w:asciiTheme="minorEastAsia" w:eastAsiaTheme="minorEastAsia" w:hAnsiTheme="minorEastAsia"/>
        </w:rPr>
      </w:pPr>
    </w:p>
    <w:p w:rsidR="009329D9" w:rsidRPr="006C4734" w:rsidRDefault="00CC4223" w:rsidP="009329D9">
      <w:pPr>
        <w:rPr>
          <w:rFonts w:asciiTheme="minorEastAsia" w:eastAsiaTheme="minorEastAsia" w:hAnsiTheme="minorEastAsia"/>
          <w:b/>
        </w:rPr>
      </w:pPr>
      <w:r w:rsidRPr="006C4734">
        <w:rPr>
          <w:rFonts w:asciiTheme="minorEastAsia" w:eastAsiaTheme="minorEastAsia" w:hAnsiTheme="minorEastAsia" w:hint="eastAsia"/>
          <w:b/>
        </w:rPr>
        <w:t>二、指标要求</w:t>
      </w:r>
    </w:p>
    <w:p w:rsidR="00831EAF" w:rsidRPr="006C4734" w:rsidRDefault="00831EAF" w:rsidP="00831EAF">
      <w:pPr>
        <w:rPr>
          <w:rFonts w:asciiTheme="minorEastAsia" w:eastAsiaTheme="minorEastAsia" w:hAnsiTheme="minorEastAsia"/>
        </w:rPr>
      </w:pPr>
      <w:r w:rsidRPr="006C4734">
        <w:rPr>
          <w:rFonts w:asciiTheme="minorEastAsia" w:eastAsiaTheme="minorEastAsia" w:hAnsiTheme="minorEastAsia" w:hint="eastAsia"/>
        </w:rPr>
        <w:t>①重要性分为“★”、“#”和一般无标示指标。★代表最关键指标，不满足该指标项将导致投标被拒绝，#代表重要指标，无标识则表示一般指标项。</w:t>
      </w:r>
    </w:p>
    <w:p w:rsidR="00602A9E" w:rsidRPr="006C4734" w:rsidRDefault="00831EAF" w:rsidP="00831EAF">
      <w:pPr>
        <w:rPr>
          <w:rFonts w:asciiTheme="minorEastAsia" w:eastAsiaTheme="minorEastAsia" w:hAnsiTheme="minorEastAsia"/>
        </w:rPr>
      </w:pPr>
      <w:r w:rsidRPr="006C4734">
        <w:rPr>
          <w:rFonts w:asciiTheme="minorEastAsia" w:eastAsiaTheme="minorEastAsia" w:hAnsiTheme="minorEastAsia" w:hint="eastAsia"/>
        </w:rPr>
        <w:t>②“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r w:rsidR="00602A9E" w:rsidRPr="006C4734">
        <w:rPr>
          <w:rFonts w:asciiTheme="minorEastAsia" w:eastAsiaTheme="minorEastAsia" w:hAnsiTheme="minorEastAsia" w:hint="eastAsia"/>
        </w:rPr>
        <w:t>。</w:t>
      </w:r>
    </w:p>
    <w:p w:rsidR="009329D9" w:rsidRPr="006C4734" w:rsidRDefault="00CC4223" w:rsidP="009329D9">
      <w:pPr>
        <w:rPr>
          <w:rFonts w:asciiTheme="minorEastAsia" w:eastAsiaTheme="minorEastAsia" w:hAnsiTheme="minorEastAsia"/>
        </w:rPr>
      </w:pPr>
      <w:r w:rsidRPr="006C4734">
        <w:rPr>
          <w:rFonts w:asciiTheme="minorEastAsia" w:eastAsiaTheme="minorEastAsia" w:hAnsiTheme="minorEastAsia" w:hint="eastAsia"/>
        </w:rPr>
        <w:lastRenderedPageBreak/>
        <w:t>1.</w:t>
      </w:r>
      <w:r w:rsidR="009329D9" w:rsidRPr="006C4734">
        <w:rPr>
          <w:rFonts w:asciiTheme="minorEastAsia" w:eastAsiaTheme="minorEastAsia" w:hAnsiTheme="minorEastAsia" w:hint="eastAsia"/>
        </w:rPr>
        <w:t>核心交换机</w:t>
      </w:r>
      <w:r w:rsidR="00787699" w:rsidRPr="006C4734">
        <w:rPr>
          <w:rFonts w:asciiTheme="minorEastAsia" w:eastAsiaTheme="minorEastAsia" w:hAnsiTheme="minorEastAsia" w:hint="eastAsia"/>
        </w:rPr>
        <w:t xml:space="preserve"> 数量</w:t>
      </w:r>
      <w:r w:rsidR="009329D9" w:rsidRPr="006C4734">
        <w:rPr>
          <w:rFonts w:asciiTheme="minorEastAsia" w:eastAsiaTheme="minorEastAsia" w:hAnsiTheme="minorEastAsia" w:hint="eastAsia"/>
        </w:rPr>
        <w:t>2台</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02"/>
        <w:gridCol w:w="1476"/>
        <w:gridCol w:w="4619"/>
        <w:gridCol w:w="1134"/>
      </w:tblGrid>
      <w:tr w:rsidR="009329D9" w:rsidRPr="006C4734" w:rsidTr="00296605">
        <w:trPr>
          <w:trHeight w:val="270"/>
        </w:trPr>
        <w:tc>
          <w:tcPr>
            <w:tcW w:w="866"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序号</w:t>
            </w:r>
          </w:p>
        </w:tc>
        <w:tc>
          <w:tcPr>
            <w:tcW w:w="802"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重要性</w:t>
            </w:r>
          </w:p>
        </w:tc>
        <w:tc>
          <w:tcPr>
            <w:tcW w:w="1476"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指标项</w:t>
            </w:r>
          </w:p>
        </w:tc>
        <w:tc>
          <w:tcPr>
            <w:tcW w:w="4619"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指标要求（单台）</w:t>
            </w:r>
          </w:p>
        </w:tc>
        <w:tc>
          <w:tcPr>
            <w:tcW w:w="1134"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证明材料要求</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kern w:val="0"/>
                <w:szCs w:val="21"/>
              </w:rPr>
              <w:t>1</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性能</w:t>
            </w:r>
          </w:p>
          <w:p w:rsidR="009329D9" w:rsidRPr="006C4734" w:rsidRDefault="009329D9" w:rsidP="00296605">
            <w:pPr>
              <w:jc w:val="center"/>
              <w:rPr>
                <w:rFonts w:asciiTheme="minorEastAsia" w:eastAsiaTheme="minorEastAsia" w:hAnsiTheme="minorEastAsia" w:cs="宋体"/>
                <w:szCs w:val="21"/>
              </w:rPr>
            </w:pP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交换容量≥</w:t>
            </w:r>
            <w:r w:rsidRPr="006C4734">
              <w:rPr>
                <w:rFonts w:asciiTheme="minorEastAsia" w:eastAsiaTheme="minorEastAsia" w:hAnsiTheme="minorEastAsia"/>
                <w:szCs w:val="21"/>
              </w:rPr>
              <w:t xml:space="preserve"> </w:t>
            </w:r>
            <w:r w:rsidRPr="006C4734">
              <w:rPr>
                <w:rFonts w:asciiTheme="minorEastAsia" w:eastAsiaTheme="minorEastAsia" w:hAnsiTheme="minorEastAsia" w:cs="宋体"/>
                <w:szCs w:val="21"/>
              </w:rPr>
              <w:t>2</w:t>
            </w:r>
            <w:r w:rsidRPr="006C4734">
              <w:rPr>
                <w:rFonts w:asciiTheme="minorEastAsia" w:eastAsiaTheme="minorEastAsia" w:hAnsiTheme="minorEastAsia" w:cs="宋体" w:hint="eastAsia"/>
                <w:szCs w:val="21"/>
              </w:rPr>
              <w:t>.5</w:t>
            </w:r>
            <w:r w:rsidRPr="006C4734">
              <w:rPr>
                <w:rFonts w:asciiTheme="minorEastAsia" w:eastAsiaTheme="minorEastAsia" w:hAnsiTheme="minorEastAsia" w:cs="宋体"/>
                <w:szCs w:val="21"/>
              </w:rPr>
              <w:t>Tbps</w:t>
            </w:r>
            <w:r w:rsidRPr="006C4734">
              <w:rPr>
                <w:rFonts w:asciiTheme="minorEastAsia" w:eastAsiaTheme="minorEastAsia" w:hAnsiTheme="minorEastAsia" w:cs="宋体" w:hint="eastAsia"/>
                <w:szCs w:val="21"/>
              </w:rPr>
              <w:t xml:space="preserve"> </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包转发率≥ 10</w:t>
            </w:r>
            <w:r w:rsidRPr="006C4734">
              <w:rPr>
                <w:rFonts w:asciiTheme="minorEastAsia" w:eastAsiaTheme="minorEastAsia" w:hAnsiTheme="minorEastAsia" w:cs="宋体"/>
                <w:szCs w:val="21"/>
              </w:rPr>
              <w:t>00Mpps</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是</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2</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端口</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≥48个1/10GE SFP+光接口，≥2个QSFP+光接口，</w:t>
            </w:r>
          </w:p>
          <w:p w:rsidR="009329D9" w:rsidRPr="006C4734" w:rsidRDefault="009329D9" w:rsidP="00495045">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集成</w:t>
            </w:r>
            <w:r w:rsidRPr="006C4734">
              <w:rPr>
                <w:rFonts w:asciiTheme="minorEastAsia" w:eastAsiaTheme="minorEastAsia" w:hAnsiTheme="minorEastAsia"/>
                <w:sz w:val="21"/>
                <w:szCs w:val="21"/>
              </w:rPr>
              <w:t>Console</w:t>
            </w:r>
            <w:r w:rsidRPr="006C4734">
              <w:rPr>
                <w:rFonts w:asciiTheme="minorEastAsia" w:eastAsiaTheme="minorEastAsia" w:hAnsiTheme="minorEastAsia" w:hint="eastAsia"/>
                <w:sz w:val="21"/>
                <w:szCs w:val="21"/>
              </w:rPr>
              <w:t>口、管理用以太网口和USB口，配置2个</w:t>
            </w:r>
            <w:r w:rsidR="00495045" w:rsidRPr="006C4734">
              <w:rPr>
                <w:rFonts w:asciiTheme="minorEastAsia" w:eastAsiaTheme="minorEastAsia" w:hAnsiTheme="minorEastAsia" w:hint="eastAsia"/>
                <w:sz w:val="21"/>
                <w:szCs w:val="21"/>
              </w:rPr>
              <w:t>原装</w:t>
            </w:r>
            <w:r w:rsidRPr="006C4734">
              <w:rPr>
                <w:rFonts w:asciiTheme="minorEastAsia" w:eastAsiaTheme="minorEastAsia" w:hAnsiTheme="minorEastAsia" w:hint="eastAsia"/>
                <w:sz w:val="21"/>
                <w:szCs w:val="21"/>
              </w:rPr>
              <w:t>SFP＋</w:t>
            </w:r>
            <w:r w:rsidR="00495045" w:rsidRPr="006C4734">
              <w:rPr>
                <w:rFonts w:asciiTheme="minorEastAsia" w:eastAsiaTheme="minorEastAsia" w:hAnsiTheme="minorEastAsia" w:hint="eastAsia"/>
                <w:sz w:val="21"/>
                <w:szCs w:val="21"/>
              </w:rPr>
              <w:t>单模</w:t>
            </w:r>
            <w:r w:rsidRPr="006C4734">
              <w:rPr>
                <w:rFonts w:asciiTheme="minorEastAsia" w:eastAsiaTheme="minorEastAsia" w:hAnsiTheme="minorEastAsia" w:hint="eastAsia"/>
                <w:sz w:val="21"/>
                <w:szCs w:val="21"/>
              </w:rPr>
              <w:t>光模块及光纤跳线（数量按需）</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3</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扩展插槽及板卡</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扩展插槽数≥2，配置防火墙模块板卡</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4</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电源</w:t>
            </w:r>
            <w:r w:rsidR="00E03A75" w:rsidRPr="006C4734">
              <w:rPr>
                <w:rFonts w:asciiTheme="minorEastAsia" w:eastAsiaTheme="minorEastAsia" w:hAnsiTheme="minorEastAsia" w:cs="宋体" w:hint="eastAsia"/>
                <w:szCs w:val="21"/>
              </w:rPr>
              <w:t>及风扇</w:t>
            </w:r>
          </w:p>
        </w:tc>
        <w:tc>
          <w:tcPr>
            <w:tcW w:w="4619" w:type="dxa"/>
            <w:shd w:val="clear" w:color="000000" w:fill="FFFFFF"/>
            <w:vAlign w:val="bottom"/>
          </w:tcPr>
          <w:p w:rsidR="009329D9" w:rsidRPr="006C4734" w:rsidRDefault="00E03A75" w:rsidP="00602A9E">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冗余</w:t>
            </w:r>
            <w:r w:rsidR="009329D9" w:rsidRPr="006C4734">
              <w:rPr>
                <w:rFonts w:asciiTheme="minorEastAsia" w:eastAsiaTheme="minorEastAsia" w:hAnsiTheme="minorEastAsia" w:cs="宋体" w:hint="eastAsia"/>
                <w:szCs w:val="21"/>
              </w:rPr>
              <w:t>模块化电源，支持热插拔</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602A9E" w:rsidRPr="006C4734" w:rsidTr="00296605">
        <w:trPr>
          <w:trHeight w:val="270"/>
        </w:trPr>
        <w:tc>
          <w:tcPr>
            <w:tcW w:w="866" w:type="dxa"/>
            <w:shd w:val="clear" w:color="000000" w:fill="FFFFFF"/>
            <w:noWrap/>
            <w:vAlign w:val="center"/>
          </w:tcPr>
          <w:p w:rsidR="00602A9E"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5</w:t>
            </w:r>
          </w:p>
        </w:tc>
        <w:tc>
          <w:tcPr>
            <w:tcW w:w="802" w:type="dxa"/>
            <w:shd w:val="clear" w:color="000000" w:fill="FFFFFF"/>
            <w:noWrap/>
            <w:vAlign w:val="center"/>
          </w:tcPr>
          <w:p w:rsidR="00602A9E" w:rsidRPr="006C4734" w:rsidRDefault="00602A9E" w:rsidP="00296605">
            <w:pPr>
              <w:jc w:val="center"/>
              <w:rPr>
                <w:rFonts w:asciiTheme="minorEastAsia" w:eastAsiaTheme="minorEastAsia" w:hAnsiTheme="minorEastAsia"/>
              </w:rPr>
            </w:pPr>
          </w:p>
        </w:tc>
        <w:tc>
          <w:tcPr>
            <w:tcW w:w="1476" w:type="dxa"/>
            <w:shd w:val="clear" w:color="000000" w:fill="FFFFFF"/>
            <w:vAlign w:val="center"/>
          </w:tcPr>
          <w:p w:rsidR="00602A9E"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风扇</w:t>
            </w:r>
          </w:p>
        </w:tc>
        <w:tc>
          <w:tcPr>
            <w:tcW w:w="4619" w:type="dxa"/>
            <w:shd w:val="clear" w:color="000000" w:fill="FFFFFF"/>
            <w:vAlign w:val="bottom"/>
          </w:tcPr>
          <w:p w:rsidR="00602A9E" w:rsidRPr="006C4734" w:rsidRDefault="00602A9E"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冗余风扇</w:t>
            </w:r>
          </w:p>
        </w:tc>
        <w:tc>
          <w:tcPr>
            <w:tcW w:w="1134" w:type="dxa"/>
            <w:shd w:val="clear" w:color="000000" w:fill="FFFFFF"/>
            <w:noWrap/>
            <w:vAlign w:val="center"/>
          </w:tcPr>
          <w:p w:rsidR="00602A9E" w:rsidRPr="006C4734" w:rsidRDefault="00602A9E"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6</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可靠性</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支持虚拟路由冗余协议(Virtual Router Redundancy Protocol)</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7</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虚拟化</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支持将多台设备（≥9 台）虚拟化为一台逻辑设备,可实现即插即用、单一IP 管理及同步升级。支持纵向虚拟化技术，可将接入设备作为远程接口板加入主设备系统，在纵向维度上将核心层设备和接入层设备虚拟为一台逻辑设备，以实现扩展I/O 端口和集中控制管理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8</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szCs w:val="21"/>
              </w:rPr>
              <w:t>SDN/Openflow</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支持OpenFlow 1.3标准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9</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堆叠</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支持通过标准以太网接口进行堆叠,支持本地堆叠和远程堆叠，最大堆叠≥9台。配置</w:t>
            </w:r>
            <w:r w:rsidRPr="006C4734">
              <w:rPr>
                <w:rFonts w:asciiTheme="minorEastAsia" w:eastAsiaTheme="minorEastAsia" w:hAnsiTheme="minorEastAsia" w:hint="eastAsia"/>
                <w:szCs w:val="21"/>
              </w:rPr>
              <w:t>交换机</w:t>
            </w:r>
            <w:r w:rsidRPr="006C4734">
              <w:rPr>
                <w:rFonts w:asciiTheme="minorEastAsia" w:eastAsiaTheme="minorEastAsia" w:hAnsiTheme="minorEastAsia" w:cs="宋体" w:hint="eastAsia"/>
                <w:szCs w:val="21"/>
              </w:rPr>
              <w:t>堆叠专用线缆和防火墙板卡堆叠专用线缆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10</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链路聚合</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支持分布式链路聚合，支持10GE端口聚合，支持40GE端口聚合，支持静态聚合、动态聚合</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11</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VLAN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支持基于端口的VLAN（≥4094个），支持基于IP、MAC的VLAN划分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12</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VxLAN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支持VXLAN 二层交换</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支持VXLAN 路由交换</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支持VXLAN 网关</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13</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DHCP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Client</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Snooping</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Relay</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szCs w:val="21"/>
              </w:rPr>
              <w:t>DHCP Server</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14</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组播协议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支持IGMP Snooping v2/v3</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支持PIM-SM,PIM-SSM</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支持PIM snooping</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lang w:val="en-US"/>
              </w:rPr>
            </w:pPr>
            <w:r w:rsidRPr="006C4734">
              <w:rPr>
                <w:rFonts w:asciiTheme="minorEastAsia" w:eastAsiaTheme="minorEastAsia" w:hAnsiTheme="minorEastAsia" w:cs="宋体" w:hint="eastAsia"/>
                <w:kern w:val="0"/>
                <w:szCs w:val="21"/>
                <w:lang w:val="en-US"/>
              </w:rPr>
              <w:t>15</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lang w:val="en-US"/>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路由协议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支持IPv4、IPv6静态路由，RIP等三层动态路由协议</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16</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镜像</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支持流镜像,支持本地和远程端口镜像</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17</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QoS/ACL</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支持对端口接收报文的速率和发送报文的速率</w:t>
            </w:r>
            <w:r w:rsidRPr="006C4734">
              <w:rPr>
                <w:rFonts w:asciiTheme="minorEastAsia" w:eastAsiaTheme="minorEastAsia" w:hAnsiTheme="minorEastAsia" w:cs="宋体" w:hint="eastAsia"/>
                <w:szCs w:val="21"/>
              </w:rPr>
              <w:lastRenderedPageBreak/>
              <w:t>进行限制,支持包过滤功能，提供基于源MAC地址、目的MAC地址、源IP(IPv4/IPv6)地址、目的IP(IPv4/IPv6)地址、端口、协议、VLAN的流分类</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lastRenderedPageBreak/>
              <w:t>18</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管理维护</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 支持命令行接口（CLI）配置，支持Telnet远程配置，支持通过Console口配置，支持SNMP，支持NetStream功能，支持系统日志，支持分级告警，支持电源、风扇及温度的告警功能，支持调试信息输出，支持USB进行文件上传和下载，支持SSH、HTTPs和SSL，支持XModem、FTP、TFTP实现加载升级</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602A9E">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19</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安全性</w:t>
            </w:r>
          </w:p>
        </w:tc>
        <w:tc>
          <w:tcPr>
            <w:tcW w:w="4619" w:type="dxa"/>
            <w:shd w:val="clear" w:color="000000" w:fill="FFFFFF"/>
            <w:vAlign w:val="center"/>
          </w:tcPr>
          <w:p w:rsidR="009329D9" w:rsidRPr="006C4734" w:rsidRDefault="009329D9" w:rsidP="00602A9E">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支持过流保护、过压保护和过热保护，支持电源和风扇的故障检测及告警</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20</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节能</w:t>
            </w:r>
            <w:r w:rsidR="009A64AA" w:rsidRPr="006C4734">
              <w:rPr>
                <w:rFonts w:asciiTheme="minorEastAsia" w:eastAsiaTheme="minorEastAsia" w:hAnsiTheme="minorEastAsia" w:cs="宋体" w:hint="eastAsia"/>
                <w:szCs w:val="21"/>
              </w:rPr>
              <w:t>环保</w:t>
            </w:r>
          </w:p>
        </w:tc>
        <w:tc>
          <w:tcPr>
            <w:tcW w:w="4619" w:type="dxa"/>
            <w:shd w:val="clear" w:color="000000" w:fill="FFFFFF"/>
            <w:vAlign w:val="center"/>
          </w:tcPr>
          <w:p w:rsidR="009329D9" w:rsidRPr="006C4734" w:rsidRDefault="009329D9" w:rsidP="00602A9E">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可根据温度的变化自动调节风扇的转速</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bl>
    <w:p w:rsidR="009329D9" w:rsidRPr="006C4734" w:rsidRDefault="009329D9" w:rsidP="009329D9"/>
    <w:p w:rsidR="009329D9" w:rsidRPr="006C4734" w:rsidRDefault="00CC4223" w:rsidP="009329D9">
      <w:pPr>
        <w:rPr>
          <w:rFonts w:asciiTheme="minorEastAsia" w:eastAsiaTheme="minorEastAsia" w:hAnsiTheme="minorEastAsia"/>
        </w:rPr>
      </w:pPr>
      <w:r w:rsidRPr="006C4734">
        <w:rPr>
          <w:rFonts w:asciiTheme="minorEastAsia" w:eastAsiaTheme="minorEastAsia" w:hAnsiTheme="minorEastAsia" w:hint="eastAsia"/>
        </w:rPr>
        <w:t>2.</w:t>
      </w:r>
      <w:r w:rsidR="009329D9" w:rsidRPr="006C4734">
        <w:rPr>
          <w:rFonts w:asciiTheme="minorEastAsia" w:eastAsiaTheme="minorEastAsia" w:hAnsiTheme="minorEastAsia" w:hint="eastAsia"/>
        </w:rPr>
        <w:t>接入交换机</w:t>
      </w:r>
      <w:r w:rsidR="00787699" w:rsidRPr="006C4734">
        <w:rPr>
          <w:rFonts w:asciiTheme="minorEastAsia" w:eastAsiaTheme="minorEastAsia" w:hAnsiTheme="minorEastAsia" w:hint="eastAsia"/>
        </w:rPr>
        <w:t>1</w:t>
      </w:r>
      <w:r w:rsidR="009329D9" w:rsidRPr="006C4734">
        <w:rPr>
          <w:rFonts w:asciiTheme="minorEastAsia" w:eastAsiaTheme="minorEastAsia" w:hAnsiTheme="minorEastAsia" w:hint="eastAsia"/>
        </w:rPr>
        <w:t xml:space="preserve"> </w:t>
      </w:r>
      <w:r w:rsidR="00787699" w:rsidRPr="006C4734">
        <w:rPr>
          <w:rFonts w:asciiTheme="minorEastAsia" w:eastAsiaTheme="minorEastAsia" w:hAnsiTheme="minorEastAsia" w:hint="eastAsia"/>
        </w:rPr>
        <w:t xml:space="preserve"> 数量</w:t>
      </w:r>
      <w:r w:rsidR="00407336" w:rsidRPr="006C4734">
        <w:rPr>
          <w:rFonts w:asciiTheme="minorEastAsia" w:eastAsiaTheme="minorEastAsia" w:hAnsiTheme="minorEastAsia" w:hint="eastAsia"/>
        </w:rPr>
        <w:t>10</w:t>
      </w:r>
      <w:r w:rsidR="009329D9" w:rsidRPr="006C4734">
        <w:rPr>
          <w:rFonts w:asciiTheme="minorEastAsia" w:eastAsiaTheme="minorEastAsia" w:hAnsiTheme="minorEastAsia" w:hint="eastAsia"/>
        </w:rPr>
        <w:t>台</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02"/>
        <w:gridCol w:w="1476"/>
        <w:gridCol w:w="4619"/>
        <w:gridCol w:w="1134"/>
      </w:tblGrid>
      <w:tr w:rsidR="009329D9" w:rsidRPr="006C4734" w:rsidTr="00296605">
        <w:trPr>
          <w:trHeight w:val="270"/>
        </w:trPr>
        <w:tc>
          <w:tcPr>
            <w:tcW w:w="866"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序号</w:t>
            </w:r>
          </w:p>
        </w:tc>
        <w:tc>
          <w:tcPr>
            <w:tcW w:w="802"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重要性</w:t>
            </w:r>
          </w:p>
        </w:tc>
        <w:tc>
          <w:tcPr>
            <w:tcW w:w="1476"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指标项</w:t>
            </w:r>
          </w:p>
        </w:tc>
        <w:tc>
          <w:tcPr>
            <w:tcW w:w="4619"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指标要求（单台）</w:t>
            </w:r>
          </w:p>
        </w:tc>
        <w:tc>
          <w:tcPr>
            <w:tcW w:w="1134"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证明材料要求</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kern w:val="0"/>
                <w:szCs w:val="21"/>
              </w:rPr>
              <w:t>1</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性能</w:t>
            </w:r>
          </w:p>
          <w:p w:rsidR="009329D9" w:rsidRPr="006C4734" w:rsidRDefault="009329D9" w:rsidP="00296605">
            <w:pPr>
              <w:jc w:val="center"/>
              <w:rPr>
                <w:rFonts w:asciiTheme="minorEastAsia" w:eastAsiaTheme="minorEastAsia" w:hAnsiTheme="minorEastAsia" w:cs="宋体"/>
                <w:szCs w:val="21"/>
              </w:rPr>
            </w:pP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交换容量≥</w:t>
            </w:r>
            <w:r w:rsidRPr="006C4734">
              <w:rPr>
                <w:rFonts w:asciiTheme="minorEastAsia" w:eastAsiaTheme="minorEastAsia" w:hAnsiTheme="minorEastAsia"/>
                <w:szCs w:val="21"/>
              </w:rPr>
              <w:t xml:space="preserve"> </w:t>
            </w:r>
            <w:r w:rsidR="00E03A75" w:rsidRPr="006C4734">
              <w:rPr>
                <w:rFonts w:asciiTheme="minorEastAsia" w:eastAsiaTheme="minorEastAsia" w:hAnsiTheme="minorEastAsia" w:cs="宋体"/>
                <w:szCs w:val="21"/>
              </w:rPr>
              <w:t>4</w:t>
            </w:r>
            <w:r w:rsidR="00E03A75" w:rsidRPr="006C4734">
              <w:rPr>
                <w:rFonts w:asciiTheme="minorEastAsia" w:eastAsiaTheme="minorEastAsia" w:hAnsiTheme="minorEastAsia" w:cs="宋体" w:hint="eastAsia"/>
                <w:szCs w:val="21"/>
              </w:rPr>
              <w:t>0</w:t>
            </w:r>
            <w:r w:rsidRPr="006C4734">
              <w:rPr>
                <w:rFonts w:asciiTheme="minorEastAsia" w:eastAsiaTheme="minorEastAsia" w:hAnsiTheme="minorEastAsia" w:cs="宋体" w:hint="eastAsia"/>
                <w:szCs w:val="21"/>
              </w:rPr>
              <w:t>0</w:t>
            </w:r>
            <w:r w:rsidRPr="006C4734">
              <w:rPr>
                <w:rFonts w:asciiTheme="minorEastAsia" w:eastAsiaTheme="minorEastAsia" w:hAnsiTheme="minorEastAsia" w:cs="宋体"/>
                <w:szCs w:val="21"/>
              </w:rPr>
              <w:t>Gbps</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包转发率≥ 16</w:t>
            </w:r>
            <w:r w:rsidRPr="006C4734">
              <w:rPr>
                <w:rFonts w:asciiTheme="minorEastAsia" w:eastAsiaTheme="minorEastAsia" w:hAnsiTheme="minorEastAsia" w:cs="宋体"/>
                <w:szCs w:val="21"/>
              </w:rPr>
              <w:t>0Mpps</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是</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2</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端口</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≥48个10/100/1000BASE-T以太网端口，≥4个1G/10G BASE-X SFP+万兆端口，</w:t>
            </w:r>
            <w:r w:rsidRPr="006C4734">
              <w:rPr>
                <w:rFonts w:asciiTheme="minorEastAsia" w:eastAsiaTheme="minorEastAsia" w:hAnsiTheme="minorEastAsia" w:hint="eastAsia"/>
                <w:szCs w:val="21"/>
              </w:rPr>
              <w:t>集成</w:t>
            </w:r>
            <w:r w:rsidRPr="006C4734">
              <w:rPr>
                <w:rFonts w:asciiTheme="minorEastAsia" w:eastAsiaTheme="minorEastAsia" w:hAnsiTheme="minorEastAsia"/>
                <w:szCs w:val="21"/>
              </w:rPr>
              <w:t>Console</w:t>
            </w:r>
            <w:r w:rsidRPr="006C4734">
              <w:rPr>
                <w:rFonts w:asciiTheme="minorEastAsia" w:eastAsiaTheme="minorEastAsia" w:hAnsiTheme="minorEastAsia" w:hint="eastAsia"/>
                <w:szCs w:val="21"/>
              </w:rPr>
              <w:t>口、管理用以太网口和USB口，配置4个</w:t>
            </w:r>
            <w:r w:rsidR="00495045" w:rsidRPr="006C4734">
              <w:rPr>
                <w:rFonts w:asciiTheme="minorEastAsia" w:eastAsiaTheme="minorEastAsia" w:hAnsiTheme="minorEastAsia" w:hint="eastAsia"/>
                <w:szCs w:val="21"/>
              </w:rPr>
              <w:t>原装</w:t>
            </w:r>
            <w:r w:rsidRPr="006C4734">
              <w:rPr>
                <w:rFonts w:asciiTheme="minorEastAsia" w:eastAsiaTheme="minorEastAsia" w:hAnsiTheme="minorEastAsia" w:hint="eastAsia"/>
                <w:szCs w:val="21"/>
              </w:rPr>
              <w:t>SFP千兆多模光模块及光纤跳线（数量按需）</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3</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602A9E">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电源</w:t>
            </w:r>
          </w:p>
        </w:tc>
        <w:tc>
          <w:tcPr>
            <w:tcW w:w="4619" w:type="dxa"/>
            <w:shd w:val="clear" w:color="000000" w:fill="FFFFFF"/>
            <w:vAlign w:val="bottom"/>
          </w:tcPr>
          <w:p w:rsidR="009329D9" w:rsidRPr="006C4734" w:rsidRDefault="00E03A75"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冗余</w:t>
            </w:r>
            <w:r w:rsidR="009329D9" w:rsidRPr="006C4734">
              <w:rPr>
                <w:rFonts w:asciiTheme="minorEastAsia" w:eastAsiaTheme="minorEastAsia" w:hAnsiTheme="minorEastAsia" w:cs="宋体" w:hint="eastAsia"/>
                <w:szCs w:val="21"/>
              </w:rPr>
              <w:t>模块化电源，支持热插拔</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602A9E" w:rsidRPr="006C4734" w:rsidTr="00296605">
        <w:trPr>
          <w:trHeight w:val="270"/>
        </w:trPr>
        <w:tc>
          <w:tcPr>
            <w:tcW w:w="866" w:type="dxa"/>
            <w:shd w:val="clear" w:color="000000" w:fill="FFFFFF"/>
            <w:noWrap/>
            <w:vAlign w:val="center"/>
          </w:tcPr>
          <w:p w:rsidR="00602A9E"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4</w:t>
            </w:r>
          </w:p>
        </w:tc>
        <w:tc>
          <w:tcPr>
            <w:tcW w:w="802" w:type="dxa"/>
            <w:shd w:val="clear" w:color="000000" w:fill="FFFFFF"/>
            <w:noWrap/>
            <w:vAlign w:val="center"/>
          </w:tcPr>
          <w:p w:rsidR="00602A9E" w:rsidRPr="006C4734" w:rsidRDefault="00602A9E" w:rsidP="00296605">
            <w:pPr>
              <w:jc w:val="center"/>
              <w:rPr>
                <w:rFonts w:asciiTheme="minorEastAsia" w:eastAsiaTheme="minorEastAsia" w:hAnsiTheme="minorEastAsia"/>
              </w:rPr>
            </w:pPr>
          </w:p>
        </w:tc>
        <w:tc>
          <w:tcPr>
            <w:tcW w:w="1476" w:type="dxa"/>
            <w:shd w:val="clear" w:color="000000" w:fill="FFFFFF"/>
            <w:vAlign w:val="center"/>
          </w:tcPr>
          <w:p w:rsidR="00602A9E"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风扇</w:t>
            </w:r>
          </w:p>
        </w:tc>
        <w:tc>
          <w:tcPr>
            <w:tcW w:w="4619" w:type="dxa"/>
            <w:shd w:val="clear" w:color="000000" w:fill="FFFFFF"/>
            <w:vAlign w:val="bottom"/>
          </w:tcPr>
          <w:p w:rsidR="00602A9E" w:rsidRPr="006C4734" w:rsidRDefault="00602A9E"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内置风扇</w:t>
            </w:r>
          </w:p>
        </w:tc>
        <w:tc>
          <w:tcPr>
            <w:tcW w:w="1134" w:type="dxa"/>
            <w:shd w:val="clear" w:color="000000" w:fill="FFFFFF"/>
            <w:noWrap/>
            <w:vAlign w:val="center"/>
          </w:tcPr>
          <w:p w:rsidR="00602A9E" w:rsidRPr="006C4734" w:rsidRDefault="00602A9E"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5</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虚拟化</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支持将多台设备（≥9 台）虚拟化为一台逻辑设备,可实现即插即用、单一IP 管理及同步升级。支持纵向虚拟化技术，可将接入设备作为远程接口板加入主设备系统，在纵向维度上将核心层设备和接入层设备虚拟为一台逻辑设备，以实现扩展I/O 端口和集中控制管理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6</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szCs w:val="21"/>
              </w:rPr>
              <w:t>SDN/Openflow</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支持OpenFlow 1.3标准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7</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堆叠</w:t>
            </w:r>
          </w:p>
        </w:tc>
        <w:tc>
          <w:tcPr>
            <w:tcW w:w="4619" w:type="dxa"/>
            <w:shd w:val="clear" w:color="000000" w:fill="FFFFFF"/>
            <w:vAlign w:val="center"/>
          </w:tcPr>
          <w:p w:rsidR="009329D9" w:rsidRPr="006C4734" w:rsidRDefault="009329D9" w:rsidP="00FD5A40">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支持通过标准以太网接口进行堆叠,支持本地堆叠和远程堆叠</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8</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链路聚合</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支持GE/10GE端口聚合</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支持动态聚合</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支持跨设备聚合</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9</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VLAN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支持基于端口、协议及MAC的VLAN划分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10</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DHCP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Client</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Snooping</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Relay</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szCs w:val="21"/>
              </w:rPr>
              <w:t>DHCP Server</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11</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组播协议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支持组播VLAN</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lang w:val="en-US"/>
              </w:rPr>
            </w:pPr>
            <w:r w:rsidRPr="006C4734">
              <w:rPr>
                <w:rFonts w:asciiTheme="minorEastAsia" w:eastAsiaTheme="minorEastAsia" w:hAnsiTheme="minorEastAsia" w:cs="宋体" w:hint="eastAsia"/>
                <w:kern w:val="0"/>
                <w:szCs w:val="21"/>
                <w:lang w:val="en-US"/>
              </w:rPr>
              <w:t>12</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lang w:val="en-US"/>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路由协议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支持IPv4、IPv6静态路由</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13</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镜像</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支持流镜像,支持端口镜像</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14</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二层环网协议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支持STP、RSTP</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15</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QoS/ACL</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支持对端口接收报文的速率和发送报文的速率进行限制,支持包过滤功能，提供提供基于源MAC地址、目的MAC地址、源IP地址、目的IP地址、TCP/UDP端口、协议类型、VLAN的流分类，支持时间段（Time Range）ACL，支持基于端口、VLAN、全局下发ACL，支持双向ACL</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16</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管理维护</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支持XModem/FTP/TFTP加载升级</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支持命令行接口（CLI），Telnet，Console口进行配置</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支持SNMPv1/v2/v3，WEB网管</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支持告警、事件、历史记录</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支持系统日志，分级告警，调试信息输出</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支持Loopback-detection 端口环回检测</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支持电源、风扇、温度告警</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17</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安全性</w:t>
            </w:r>
          </w:p>
        </w:tc>
        <w:tc>
          <w:tcPr>
            <w:tcW w:w="4619" w:type="dxa"/>
            <w:shd w:val="clear" w:color="000000" w:fill="FFFFFF"/>
            <w:vAlign w:val="center"/>
          </w:tcPr>
          <w:p w:rsidR="009329D9" w:rsidRPr="006C4734" w:rsidRDefault="009329D9" w:rsidP="00296605">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支持过流保护、过压保护和过热保护，支持电源和风扇的故障检测及告警</w:t>
            </w:r>
          </w:p>
          <w:p w:rsidR="009329D9" w:rsidRPr="006C4734" w:rsidRDefault="009329D9" w:rsidP="00296605">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支持防雷功能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支持端口隔离</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支持MAC地址学习数目限制</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支持IP源地址保护</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支持ARP 入侵检测功能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支持IP+MAC+端口多元组绑定</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18</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节能环保</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端口自动Power down功能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满足环保与安全性的欧盟RoHS标准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bl>
    <w:p w:rsidR="009329D9" w:rsidRPr="006C4734" w:rsidRDefault="009329D9" w:rsidP="009329D9"/>
    <w:p w:rsidR="009329D9" w:rsidRPr="006C4734" w:rsidRDefault="00CC4223" w:rsidP="009329D9">
      <w:pPr>
        <w:rPr>
          <w:rFonts w:asciiTheme="minorEastAsia" w:eastAsiaTheme="minorEastAsia" w:hAnsiTheme="minorEastAsia"/>
        </w:rPr>
      </w:pPr>
      <w:r w:rsidRPr="006C4734">
        <w:rPr>
          <w:rFonts w:asciiTheme="minorEastAsia" w:eastAsiaTheme="minorEastAsia" w:hAnsiTheme="minorEastAsia" w:hint="eastAsia"/>
        </w:rPr>
        <w:t>3.</w:t>
      </w:r>
      <w:r w:rsidR="009329D9" w:rsidRPr="006C4734">
        <w:rPr>
          <w:rFonts w:asciiTheme="minorEastAsia" w:eastAsiaTheme="minorEastAsia" w:hAnsiTheme="minorEastAsia" w:hint="eastAsia"/>
        </w:rPr>
        <w:t>接入交换机</w:t>
      </w:r>
      <w:r w:rsidR="00CD7BFE" w:rsidRPr="006C4734">
        <w:rPr>
          <w:rFonts w:asciiTheme="minorEastAsia" w:eastAsiaTheme="minorEastAsia" w:hAnsiTheme="minorEastAsia" w:hint="eastAsia"/>
        </w:rPr>
        <w:t>2</w:t>
      </w:r>
      <w:r w:rsidR="009329D9" w:rsidRPr="006C4734">
        <w:rPr>
          <w:rFonts w:asciiTheme="minorEastAsia" w:eastAsiaTheme="minorEastAsia" w:hAnsiTheme="minorEastAsia" w:hint="eastAsia"/>
        </w:rPr>
        <w:t xml:space="preserve"> </w:t>
      </w:r>
      <w:r w:rsidR="00CD7BFE" w:rsidRPr="006C4734">
        <w:rPr>
          <w:rFonts w:asciiTheme="minorEastAsia" w:eastAsiaTheme="minorEastAsia" w:hAnsiTheme="minorEastAsia" w:hint="eastAsia"/>
        </w:rPr>
        <w:t xml:space="preserve"> 数量</w:t>
      </w:r>
      <w:r w:rsidR="00407336" w:rsidRPr="006C4734">
        <w:rPr>
          <w:rFonts w:asciiTheme="minorEastAsia" w:eastAsiaTheme="minorEastAsia" w:hAnsiTheme="minorEastAsia" w:hint="eastAsia"/>
        </w:rPr>
        <w:t>30</w:t>
      </w:r>
      <w:r w:rsidR="009329D9" w:rsidRPr="006C4734">
        <w:rPr>
          <w:rFonts w:asciiTheme="minorEastAsia" w:eastAsiaTheme="minorEastAsia" w:hAnsiTheme="minorEastAsia" w:hint="eastAsia"/>
        </w:rPr>
        <w:t>台</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802"/>
        <w:gridCol w:w="1476"/>
        <w:gridCol w:w="4619"/>
        <w:gridCol w:w="1134"/>
      </w:tblGrid>
      <w:tr w:rsidR="009329D9" w:rsidRPr="006C4734" w:rsidTr="00296605">
        <w:trPr>
          <w:trHeight w:val="270"/>
        </w:trPr>
        <w:tc>
          <w:tcPr>
            <w:tcW w:w="866"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序号</w:t>
            </w:r>
          </w:p>
        </w:tc>
        <w:tc>
          <w:tcPr>
            <w:tcW w:w="802"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重要性</w:t>
            </w:r>
          </w:p>
        </w:tc>
        <w:tc>
          <w:tcPr>
            <w:tcW w:w="1476"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指标项</w:t>
            </w:r>
          </w:p>
        </w:tc>
        <w:tc>
          <w:tcPr>
            <w:tcW w:w="4619" w:type="dxa"/>
            <w:shd w:val="clear" w:color="000000" w:fill="FFFFFF"/>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指标要求（单台）</w:t>
            </w:r>
          </w:p>
        </w:tc>
        <w:tc>
          <w:tcPr>
            <w:tcW w:w="1134" w:type="dxa"/>
            <w:shd w:val="clear" w:color="000000" w:fill="FFFFFF"/>
            <w:noWrap/>
            <w:vAlign w:val="center"/>
            <w:hideMark/>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证明材料要求</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kern w:val="0"/>
                <w:szCs w:val="21"/>
              </w:rPr>
              <w:t>1</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性能</w:t>
            </w:r>
          </w:p>
          <w:p w:rsidR="009329D9" w:rsidRPr="006C4734" w:rsidRDefault="009329D9" w:rsidP="00296605">
            <w:pPr>
              <w:jc w:val="center"/>
              <w:rPr>
                <w:rFonts w:asciiTheme="minorEastAsia" w:eastAsiaTheme="minorEastAsia" w:hAnsiTheme="minorEastAsia" w:cs="宋体"/>
                <w:szCs w:val="21"/>
              </w:rPr>
            </w:pP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交换容量≥</w:t>
            </w:r>
            <w:r w:rsidRPr="006C4734">
              <w:rPr>
                <w:rFonts w:asciiTheme="minorEastAsia" w:eastAsiaTheme="minorEastAsia" w:hAnsiTheme="minorEastAsia"/>
                <w:szCs w:val="21"/>
              </w:rPr>
              <w:t xml:space="preserve"> </w:t>
            </w:r>
            <w:r w:rsidRPr="006C4734">
              <w:rPr>
                <w:rFonts w:asciiTheme="minorEastAsia" w:eastAsiaTheme="minorEastAsia" w:hAnsiTheme="minorEastAsia" w:cs="宋体" w:hint="eastAsia"/>
                <w:szCs w:val="21"/>
              </w:rPr>
              <w:t>300</w:t>
            </w:r>
            <w:r w:rsidRPr="006C4734">
              <w:rPr>
                <w:rFonts w:asciiTheme="minorEastAsia" w:eastAsiaTheme="minorEastAsia" w:hAnsiTheme="minorEastAsia" w:cs="宋体"/>
                <w:szCs w:val="21"/>
              </w:rPr>
              <w:t>Gbps</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包转发率≥ 12</w:t>
            </w:r>
            <w:r w:rsidRPr="006C4734">
              <w:rPr>
                <w:rFonts w:asciiTheme="minorEastAsia" w:eastAsiaTheme="minorEastAsia" w:hAnsiTheme="minorEastAsia" w:cs="宋体"/>
                <w:szCs w:val="21"/>
              </w:rPr>
              <w:t>0Mpps</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是</w:t>
            </w:r>
          </w:p>
        </w:tc>
      </w:tr>
      <w:tr w:rsidR="009329D9" w:rsidRPr="006C4734" w:rsidTr="00296605">
        <w:trPr>
          <w:trHeight w:val="270"/>
        </w:trPr>
        <w:tc>
          <w:tcPr>
            <w:tcW w:w="866" w:type="dxa"/>
            <w:shd w:val="clear" w:color="000000" w:fill="FFFFFF"/>
            <w:noWrap/>
            <w:vAlign w:val="center"/>
          </w:tcPr>
          <w:p w:rsidR="009329D9" w:rsidRPr="006C4734" w:rsidRDefault="009329D9"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2</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端口</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≥24个10/100/1000BASE-T以太网端口，≥4个1G/10G BASE-X SFP+万兆端口，</w:t>
            </w:r>
            <w:r w:rsidRPr="006C4734">
              <w:rPr>
                <w:rFonts w:asciiTheme="minorEastAsia" w:eastAsiaTheme="minorEastAsia" w:hAnsiTheme="minorEastAsia" w:hint="eastAsia"/>
                <w:szCs w:val="21"/>
              </w:rPr>
              <w:t>集成</w:t>
            </w:r>
            <w:r w:rsidRPr="006C4734">
              <w:rPr>
                <w:rFonts w:asciiTheme="minorEastAsia" w:eastAsiaTheme="minorEastAsia" w:hAnsiTheme="minorEastAsia"/>
                <w:szCs w:val="21"/>
              </w:rPr>
              <w:t>Console</w:t>
            </w:r>
            <w:r w:rsidRPr="006C4734">
              <w:rPr>
                <w:rFonts w:asciiTheme="minorEastAsia" w:eastAsiaTheme="minorEastAsia" w:hAnsiTheme="minorEastAsia" w:hint="eastAsia"/>
                <w:szCs w:val="21"/>
              </w:rPr>
              <w:t>口、管理用以太网口和USB口，配置4个</w:t>
            </w:r>
            <w:r w:rsidR="00495045" w:rsidRPr="006C4734">
              <w:rPr>
                <w:rFonts w:asciiTheme="minorEastAsia" w:eastAsiaTheme="minorEastAsia" w:hAnsiTheme="minorEastAsia" w:hint="eastAsia"/>
                <w:szCs w:val="21"/>
              </w:rPr>
              <w:t>原装</w:t>
            </w:r>
            <w:r w:rsidRPr="006C4734">
              <w:rPr>
                <w:rFonts w:asciiTheme="minorEastAsia" w:eastAsiaTheme="minorEastAsia" w:hAnsiTheme="minorEastAsia" w:hint="eastAsia"/>
                <w:szCs w:val="21"/>
              </w:rPr>
              <w:t>SFP千兆多模光模块及光纤跳线（数量按需）</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3</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602A9E">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电源</w:t>
            </w:r>
          </w:p>
        </w:tc>
        <w:tc>
          <w:tcPr>
            <w:tcW w:w="4619" w:type="dxa"/>
            <w:shd w:val="clear" w:color="000000" w:fill="FFFFFF"/>
            <w:vAlign w:val="bottom"/>
          </w:tcPr>
          <w:p w:rsidR="009329D9" w:rsidRPr="006C4734" w:rsidRDefault="00E03A75"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冗余模块化电源，支持热插拔</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602A9E" w:rsidRPr="006C4734" w:rsidTr="00296605">
        <w:trPr>
          <w:trHeight w:val="270"/>
        </w:trPr>
        <w:tc>
          <w:tcPr>
            <w:tcW w:w="866" w:type="dxa"/>
            <w:shd w:val="clear" w:color="000000" w:fill="FFFFFF"/>
            <w:noWrap/>
            <w:vAlign w:val="center"/>
          </w:tcPr>
          <w:p w:rsidR="00602A9E"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4</w:t>
            </w:r>
          </w:p>
        </w:tc>
        <w:tc>
          <w:tcPr>
            <w:tcW w:w="802" w:type="dxa"/>
            <w:shd w:val="clear" w:color="000000" w:fill="FFFFFF"/>
            <w:noWrap/>
            <w:vAlign w:val="center"/>
          </w:tcPr>
          <w:p w:rsidR="00602A9E" w:rsidRPr="006C4734" w:rsidRDefault="00602A9E" w:rsidP="00296605">
            <w:pPr>
              <w:jc w:val="center"/>
              <w:rPr>
                <w:rFonts w:asciiTheme="minorEastAsia" w:eastAsiaTheme="minorEastAsia" w:hAnsiTheme="minorEastAsia"/>
              </w:rPr>
            </w:pPr>
          </w:p>
        </w:tc>
        <w:tc>
          <w:tcPr>
            <w:tcW w:w="1476" w:type="dxa"/>
            <w:shd w:val="clear" w:color="000000" w:fill="FFFFFF"/>
            <w:vAlign w:val="center"/>
          </w:tcPr>
          <w:p w:rsidR="00602A9E" w:rsidRPr="006C4734" w:rsidRDefault="00602A9E"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风扇</w:t>
            </w:r>
          </w:p>
        </w:tc>
        <w:tc>
          <w:tcPr>
            <w:tcW w:w="4619" w:type="dxa"/>
            <w:shd w:val="clear" w:color="000000" w:fill="FFFFFF"/>
            <w:vAlign w:val="bottom"/>
          </w:tcPr>
          <w:p w:rsidR="00602A9E" w:rsidRPr="006C4734" w:rsidRDefault="00602A9E"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内置风扇</w:t>
            </w:r>
          </w:p>
        </w:tc>
        <w:tc>
          <w:tcPr>
            <w:tcW w:w="1134" w:type="dxa"/>
            <w:shd w:val="clear" w:color="000000" w:fill="FFFFFF"/>
            <w:noWrap/>
            <w:vAlign w:val="center"/>
          </w:tcPr>
          <w:p w:rsidR="00602A9E" w:rsidRPr="006C4734" w:rsidRDefault="00602A9E"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5</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虚拟化</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支持将多台设备（≥9 台）虚拟化为一台逻辑设备,可实现即插即用、单一IP 管理及同步升级。支持纵向虚拟化技术，可将接入设备作为远程接口板加入主设备系统，在纵向维度上将核心层设备和接入层设备虚拟为一台逻辑设备，以实现扩展I/O 端口和集中控制管理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6</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szCs w:val="21"/>
              </w:rPr>
              <w:t>SDN/Openflow</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支持OpenFlow 1.3标准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7</w:t>
            </w:r>
          </w:p>
        </w:tc>
        <w:tc>
          <w:tcPr>
            <w:tcW w:w="802" w:type="dxa"/>
            <w:shd w:val="clear" w:color="000000" w:fill="FFFFFF"/>
            <w:noWrap/>
            <w:vAlign w:val="center"/>
          </w:tcPr>
          <w:p w:rsidR="009329D9" w:rsidRPr="006C4734" w:rsidRDefault="00602A9E"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堆叠</w:t>
            </w:r>
          </w:p>
        </w:tc>
        <w:tc>
          <w:tcPr>
            <w:tcW w:w="4619" w:type="dxa"/>
            <w:shd w:val="clear" w:color="000000" w:fill="FFFFFF"/>
            <w:vAlign w:val="center"/>
          </w:tcPr>
          <w:p w:rsidR="009329D9" w:rsidRPr="006C4734" w:rsidRDefault="009329D9" w:rsidP="00FD5A40">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支持通过标准以太网接口进行堆叠,支持本地堆叠和远程堆叠</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8</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链路聚合</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支持GE/10GE端口聚合</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支持动态聚合</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支持跨设备聚合</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9</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VLAN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支持基于端口、协议及MAC的VLAN划分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10</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pStyle w:val="Default"/>
              <w:jc w:val="center"/>
              <w:rPr>
                <w:rFonts w:asciiTheme="minorEastAsia" w:eastAsiaTheme="minorEastAsia" w:hAnsiTheme="minorEastAsia"/>
                <w:sz w:val="21"/>
                <w:szCs w:val="21"/>
              </w:rPr>
            </w:pPr>
            <w:r w:rsidRPr="006C4734">
              <w:rPr>
                <w:rFonts w:asciiTheme="minorEastAsia" w:eastAsiaTheme="minorEastAsia" w:hAnsiTheme="minorEastAsia"/>
                <w:sz w:val="21"/>
                <w:szCs w:val="21"/>
              </w:rPr>
              <w:t xml:space="preserve">DHCP </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Client</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Snooping</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szCs w:val="21"/>
                <w:lang w:val="en-US"/>
              </w:rPr>
              <w:t>DHCP Relay</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szCs w:val="21"/>
              </w:rPr>
              <w:t>DHCP Server</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11</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组播协议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支持组播VLAN</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lang w:val="en-US"/>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lang w:val="en-US"/>
              </w:rPr>
            </w:pPr>
            <w:r w:rsidRPr="006C4734">
              <w:rPr>
                <w:rFonts w:asciiTheme="minorEastAsia" w:eastAsiaTheme="minorEastAsia" w:hAnsiTheme="minorEastAsia" w:cs="宋体" w:hint="eastAsia"/>
                <w:kern w:val="0"/>
                <w:szCs w:val="21"/>
                <w:lang w:val="en-US"/>
              </w:rPr>
              <w:t>12</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lang w:val="en-US"/>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路由协议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支持IPv4、IPv6静态路由</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13</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镜像</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支持流镜像,支持端口镜像</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14</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二层环网协议</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支持STP、RSTP</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15</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QoS/ACL</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支持对端口接收报文的速率和发送报文的速率进行限制,支持包过滤功能，提供提供基于源MAC地址、目的MAC地址、源IP地址、目的IP地址、TCP/UDP端口、协议类型、VLAN的流分类，支持时间段（Time Range）ACL，支持基于端口、VLAN、全局下发ACL，支持双向ACL</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16</w:t>
            </w:r>
          </w:p>
        </w:tc>
        <w:tc>
          <w:tcPr>
            <w:tcW w:w="802" w:type="dxa"/>
            <w:shd w:val="clear" w:color="000000" w:fill="FFFFFF"/>
            <w:noWrap/>
            <w:vAlign w:val="center"/>
          </w:tcPr>
          <w:p w:rsidR="009329D9" w:rsidRPr="006C4734" w:rsidRDefault="009329D9" w:rsidP="00296605">
            <w:pPr>
              <w:jc w:val="center"/>
              <w:rPr>
                <w:rFonts w:asciiTheme="minorEastAsia" w:eastAsiaTheme="minorEastAsia" w:hAnsiTheme="minorEastAsia"/>
                <w:szCs w:val="21"/>
              </w:rPr>
            </w:pP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管理维护</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支持XModem/FTP/TFTP加载升级</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支持命令行接口（CLI），Telnet，Console口进行配置</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支持SNMPv1/v2/v3，WEB网管</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支持告警、事件、历史记录</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支持系统日志，分级告警，调试信息输出</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支持Loopback-detection 端口环回检测</w:t>
            </w:r>
          </w:p>
          <w:p w:rsidR="009329D9" w:rsidRPr="006C4734" w:rsidRDefault="009329D9" w:rsidP="00296605">
            <w:pP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支持电源、风扇、温度告警</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17</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安全性</w:t>
            </w:r>
          </w:p>
        </w:tc>
        <w:tc>
          <w:tcPr>
            <w:tcW w:w="4619" w:type="dxa"/>
            <w:shd w:val="clear" w:color="000000" w:fill="FFFFFF"/>
            <w:vAlign w:val="center"/>
          </w:tcPr>
          <w:p w:rsidR="009329D9" w:rsidRPr="006C4734" w:rsidRDefault="009329D9" w:rsidP="00296605">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支持过流保护、过压保护和过热保护，支持电源和风扇的故障检测及告警</w:t>
            </w:r>
          </w:p>
          <w:p w:rsidR="009329D9" w:rsidRPr="006C4734" w:rsidRDefault="009329D9" w:rsidP="00296605">
            <w:pPr>
              <w:pStyle w:val="Default"/>
              <w:rPr>
                <w:rFonts w:asciiTheme="minorEastAsia" w:eastAsiaTheme="minorEastAsia" w:hAnsiTheme="minorEastAsia"/>
                <w:sz w:val="21"/>
                <w:szCs w:val="21"/>
              </w:rPr>
            </w:pPr>
            <w:r w:rsidRPr="006C4734">
              <w:rPr>
                <w:rFonts w:asciiTheme="minorEastAsia" w:eastAsiaTheme="minorEastAsia" w:hAnsiTheme="minorEastAsia" w:hint="eastAsia"/>
                <w:sz w:val="21"/>
                <w:szCs w:val="21"/>
              </w:rPr>
              <w:t>支持防雷功能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支持端口隔离</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支持MAC地址学习数目限制</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支持IP源地址保护</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支持ARP 入侵检测功能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支持IP+MAC+端口多元组绑定</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r w:rsidR="009329D9" w:rsidRPr="006C4734" w:rsidTr="00296605">
        <w:trPr>
          <w:trHeight w:val="270"/>
        </w:trPr>
        <w:tc>
          <w:tcPr>
            <w:tcW w:w="866" w:type="dxa"/>
            <w:shd w:val="clear" w:color="000000" w:fill="FFFFFF"/>
            <w:noWrap/>
            <w:vAlign w:val="center"/>
          </w:tcPr>
          <w:p w:rsidR="009329D9" w:rsidRPr="006C4734" w:rsidRDefault="00602A9E" w:rsidP="00296605">
            <w:pPr>
              <w:jc w:val="center"/>
              <w:rPr>
                <w:rFonts w:asciiTheme="minorEastAsia" w:eastAsiaTheme="minorEastAsia" w:hAnsiTheme="minorEastAsia" w:cs="宋体"/>
                <w:kern w:val="0"/>
                <w:szCs w:val="21"/>
              </w:rPr>
            </w:pPr>
            <w:r w:rsidRPr="006C4734">
              <w:rPr>
                <w:rFonts w:asciiTheme="minorEastAsia" w:eastAsiaTheme="minorEastAsia" w:hAnsiTheme="minorEastAsia" w:cs="宋体" w:hint="eastAsia"/>
                <w:kern w:val="0"/>
                <w:szCs w:val="21"/>
              </w:rPr>
              <w:t>18</w:t>
            </w:r>
          </w:p>
        </w:tc>
        <w:tc>
          <w:tcPr>
            <w:tcW w:w="802" w:type="dxa"/>
            <w:shd w:val="clear" w:color="000000" w:fill="FFFFFF"/>
            <w:noWrap/>
            <w:vAlign w:val="center"/>
          </w:tcPr>
          <w:p w:rsidR="009329D9" w:rsidRPr="006C4734" w:rsidRDefault="00831EAF" w:rsidP="00296605">
            <w:pPr>
              <w:jc w:val="center"/>
              <w:rPr>
                <w:rFonts w:asciiTheme="minorEastAsia" w:eastAsiaTheme="minorEastAsia" w:hAnsiTheme="minorEastAsia"/>
                <w:szCs w:val="21"/>
              </w:rPr>
            </w:pPr>
            <w:r w:rsidRPr="006C4734">
              <w:rPr>
                <w:rFonts w:asciiTheme="minorEastAsia" w:eastAsiaTheme="minorEastAsia" w:hAnsiTheme="minorEastAsia" w:hint="eastAsia"/>
              </w:rPr>
              <w:t>#</w:t>
            </w:r>
          </w:p>
        </w:tc>
        <w:tc>
          <w:tcPr>
            <w:tcW w:w="1476" w:type="dxa"/>
            <w:shd w:val="clear" w:color="000000" w:fill="FFFFFF"/>
            <w:vAlign w:val="center"/>
          </w:tcPr>
          <w:p w:rsidR="009329D9" w:rsidRPr="006C4734" w:rsidRDefault="009329D9" w:rsidP="00296605">
            <w:pPr>
              <w:jc w:val="center"/>
              <w:rPr>
                <w:rFonts w:asciiTheme="minorEastAsia" w:eastAsiaTheme="minorEastAsia" w:hAnsiTheme="minorEastAsia" w:cs="宋体"/>
                <w:szCs w:val="21"/>
              </w:rPr>
            </w:pPr>
            <w:r w:rsidRPr="006C4734">
              <w:rPr>
                <w:rFonts w:asciiTheme="minorEastAsia" w:eastAsiaTheme="minorEastAsia" w:hAnsiTheme="minorEastAsia" w:cs="宋体" w:hint="eastAsia"/>
                <w:szCs w:val="21"/>
              </w:rPr>
              <w:t>节能环保</w:t>
            </w:r>
          </w:p>
        </w:tc>
        <w:tc>
          <w:tcPr>
            <w:tcW w:w="4619" w:type="dxa"/>
            <w:shd w:val="clear" w:color="000000" w:fill="FFFFFF"/>
            <w:vAlign w:val="center"/>
          </w:tcPr>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端口自动Power down功能</w:t>
            </w:r>
          </w:p>
          <w:p w:rsidR="009329D9" w:rsidRPr="006C4734" w:rsidRDefault="009329D9" w:rsidP="00296605">
            <w:pPr>
              <w:rPr>
                <w:rFonts w:asciiTheme="minorEastAsia" w:eastAsiaTheme="minorEastAsia" w:hAnsiTheme="minorEastAsia" w:cs="宋体"/>
                <w:szCs w:val="21"/>
                <w:lang w:val="en-US"/>
              </w:rPr>
            </w:pPr>
            <w:r w:rsidRPr="006C4734">
              <w:rPr>
                <w:rFonts w:asciiTheme="minorEastAsia" w:eastAsiaTheme="minorEastAsia" w:hAnsiTheme="minorEastAsia" w:cs="宋体" w:hint="eastAsia"/>
                <w:szCs w:val="21"/>
                <w:lang w:val="en-US"/>
              </w:rPr>
              <w:t>满足环保与安全性的欧盟RoHS标准</w:t>
            </w:r>
          </w:p>
        </w:tc>
        <w:tc>
          <w:tcPr>
            <w:tcW w:w="1134" w:type="dxa"/>
            <w:shd w:val="clear" w:color="000000" w:fill="FFFFFF"/>
            <w:noWrap/>
            <w:vAlign w:val="center"/>
          </w:tcPr>
          <w:p w:rsidR="009329D9" w:rsidRPr="006C4734" w:rsidRDefault="009329D9" w:rsidP="00296605">
            <w:pPr>
              <w:jc w:val="center"/>
              <w:rPr>
                <w:rFonts w:asciiTheme="minorEastAsia" w:eastAsiaTheme="minorEastAsia" w:hAnsiTheme="minorEastAsia" w:cs="宋体"/>
                <w:szCs w:val="21"/>
              </w:rPr>
            </w:pPr>
          </w:p>
        </w:tc>
      </w:tr>
    </w:tbl>
    <w:p w:rsidR="00192993" w:rsidRPr="006C4734" w:rsidRDefault="00192993" w:rsidP="00831EAF"/>
    <w:sectPr w:rsidR="00192993" w:rsidRPr="006C4734" w:rsidSect="00116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EF" w:rsidRDefault="00F36DEF" w:rsidP="009329D9">
      <w:r>
        <w:separator/>
      </w:r>
    </w:p>
  </w:endnote>
  <w:endnote w:type="continuationSeparator" w:id="0">
    <w:p w:rsidR="00F36DEF" w:rsidRDefault="00F36DEF" w:rsidP="00932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EF" w:rsidRDefault="00F36DEF" w:rsidP="009329D9">
      <w:r>
        <w:separator/>
      </w:r>
    </w:p>
  </w:footnote>
  <w:footnote w:type="continuationSeparator" w:id="0">
    <w:p w:rsidR="00F36DEF" w:rsidRDefault="00F36DEF" w:rsidP="00932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023AC"/>
    <w:multiLevelType w:val="hybridMultilevel"/>
    <w:tmpl w:val="20AA6AEA"/>
    <w:lvl w:ilvl="0" w:tplc="C500194E">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3B7561"/>
    <w:multiLevelType w:val="hybridMultilevel"/>
    <w:tmpl w:val="8B8E6076"/>
    <w:lvl w:ilvl="0" w:tplc="65B66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CD71DE"/>
    <w:multiLevelType w:val="hybridMultilevel"/>
    <w:tmpl w:val="12328AF2"/>
    <w:lvl w:ilvl="0" w:tplc="4F5831E2">
      <w:start w:val="1"/>
      <w:numFmt w:val="decimal"/>
      <w:lvlText w:val="%1."/>
      <w:lvlJc w:val="left"/>
      <w:pPr>
        <w:ind w:left="220" w:hanging="2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3360BC"/>
    <w:multiLevelType w:val="hybridMultilevel"/>
    <w:tmpl w:val="DB142586"/>
    <w:lvl w:ilvl="0" w:tplc="9D14AA9E">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883AF0"/>
    <w:multiLevelType w:val="hybridMultilevel"/>
    <w:tmpl w:val="BBCE6C9E"/>
    <w:lvl w:ilvl="0" w:tplc="4A784DD8">
      <w:start w:val="1"/>
      <w:numFmt w:val="decimal"/>
      <w:lvlText w:val="%1."/>
      <w:lvlJc w:val="left"/>
      <w:pPr>
        <w:ind w:left="160" w:hanging="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9D9"/>
    <w:rsid w:val="000E587E"/>
    <w:rsid w:val="00192993"/>
    <w:rsid w:val="002534D6"/>
    <w:rsid w:val="00267FE0"/>
    <w:rsid w:val="002734DA"/>
    <w:rsid w:val="0028388A"/>
    <w:rsid w:val="002A1DA4"/>
    <w:rsid w:val="003678F8"/>
    <w:rsid w:val="003A7B80"/>
    <w:rsid w:val="00407336"/>
    <w:rsid w:val="00485FF4"/>
    <w:rsid w:val="00494100"/>
    <w:rsid w:val="00495045"/>
    <w:rsid w:val="005A4386"/>
    <w:rsid w:val="00602A9E"/>
    <w:rsid w:val="006A38E2"/>
    <w:rsid w:val="006C4734"/>
    <w:rsid w:val="00740A45"/>
    <w:rsid w:val="0078103E"/>
    <w:rsid w:val="00787699"/>
    <w:rsid w:val="007B3E46"/>
    <w:rsid w:val="007D3A0B"/>
    <w:rsid w:val="00831EAF"/>
    <w:rsid w:val="009329D9"/>
    <w:rsid w:val="009A64AA"/>
    <w:rsid w:val="009C3A38"/>
    <w:rsid w:val="00A55A7B"/>
    <w:rsid w:val="00B97984"/>
    <w:rsid w:val="00BE656A"/>
    <w:rsid w:val="00CA7231"/>
    <w:rsid w:val="00CC4223"/>
    <w:rsid w:val="00CD7BFE"/>
    <w:rsid w:val="00D1381D"/>
    <w:rsid w:val="00DA6653"/>
    <w:rsid w:val="00E03A75"/>
    <w:rsid w:val="00E32E30"/>
    <w:rsid w:val="00E70766"/>
    <w:rsid w:val="00F36DEF"/>
    <w:rsid w:val="00FD5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D9"/>
    <w:rPr>
      <w:rFonts w:ascii="Cambria" w:eastAsia="微软雅黑" w:hAnsi="Cambria" w:cs="Times New Roman"/>
      <w:kern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9D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Char">
    <w:name w:val="页眉 Char"/>
    <w:basedOn w:val="a0"/>
    <w:link w:val="a3"/>
    <w:uiPriority w:val="99"/>
    <w:semiHidden/>
    <w:rsid w:val="009329D9"/>
    <w:rPr>
      <w:sz w:val="18"/>
      <w:szCs w:val="18"/>
    </w:rPr>
  </w:style>
  <w:style w:type="paragraph" w:styleId="a4">
    <w:name w:val="footer"/>
    <w:basedOn w:val="a"/>
    <w:link w:val="Char0"/>
    <w:uiPriority w:val="99"/>
    <w:semiHidden/>
    <w:unhideWhenUsed/>
    <w:rsid w:val="009329D9"/>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character" w:customStyle="1" w:styleId="Char0">
    <w:name w:val="页脚 Char"/>
    <w:basedOn w:val="a0"/>
    <w:link w:val="a4"/>
    <w:uiPriority w:val="99"/>
    <w:semiHidden/>
    <w:rsid w:val="009329D9"/>
    <w:rPr>
      <w:sz w:val="18"/>
      <w:szCs w:val="18"/>
    </w:rPr>
  </w:style>
  <w:style w:type="paragraph" w:customStyle="1" w:styleId="Default">
    <w:name w:val="Default"/>
    <w:rsid w:val="009329D9"/>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192993"/>
    <w:pPr>
      <w:ind w:firstLineChars="200" w:firstLine="420"/>
    </w:pPr>
  </w:style>
  <w:style w:type="paragraph" w:styleId="a6">
    <w:name w:val="No Spacing"/>
    <w:uiPriority w:val="1"/>
    <w:qFormat/>
    <w:rsid w:val="00831EAF"/>
    <w:rPr>
      <w:rFonts w:ascii="Cambria" w:eastAsia="微软雅黑" w:hAnsi="Cambria" w:cs="Times New Roman"/>
      <w:kern w:val="2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732</cp:lastModifiedBy>
  <cp:revision>2</cp:revision>
  <dcterms:created xsi:type="dcterms:W3CDTF">2020-11-13T01:43:00Z</dcterms:created>
  <dcterms:modified xsi:type="dcterms:W3CDTF">2020-11-13T01:43:00Z</dcterms:modified>
</cp:coreProperties>
</file>